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69DB9" w14:textId="3CF5A1BE" w:rsidR="00097CC4" w:rsidRPr="00302547" w:rsidRDefault="00097CC4" w:rsidP="00097CC4">
      <w:pPr>
        <w:widowControl/>
        <w:overflowPunct/>
        <w:autoSpaceDE/>
        <w:autoSpaceDN/>
        <w:adjustRightInd/>
        <w:spacing w:before="120" w:after="0" w:line="240" w:lineRule="auto"/>
        <w:jc w:val="center"/>
        <w:rPr>
          <w:b/>
          <w:bCs/>
          <w:snapToGrid w:val="0"/>
          <w:color w:val="auto"/>
          <w:kern w:val="0"/>
          <w:sz w:val="24"/>
          <w:szCs w:val="24"/>
          <w:highlight w:val="yellow"/>
          <w:lang w:eastAsia="en-US"/>
        </w:rPr>
      </w:pPr>
      <w:r w:rsidRPr="00302547">
        <w:rPr>
          <w:b/>
          <w:bCs/>
          <w:noProof/>
          <w:snapToGrid w:val="0"/>
          <w:color w:val="auto"/>
          <w:kern w:val="0"/>
          <w:sz w:val="24"/>
          <w:szCs w:val="24"/>
          <w:highlight w:val="yellow"/>
          <w:lang w:eastAsia="en-US"/>
        </w:rPr>
        <w:drawing>
          <wp:inline distT="0" distB="0" distL="0" distR="0" wp14:anchorId="1EF4B0E6" wp14:editId="6C7E2A66">
            <wp:extent cx="2190750" cy="140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0" cy="1409700"/>
                    </a:xfrm>
                    <a:prstGeom prst="rect">
                      <a:avLst/>
                    </a:prstGeom>
                    <a:noFill/>
                    <a:ln>
                      <a:noFill/>
                    </a:ln>
                  </pic:spPr>
                </pic:pic>
              </a:graphicData>
            </a:graphic>
          </wp:inline>
        </w:drawing>
      </w:r>
      <w:r w:rsidRPr="00302547">
        <w:rPr>
          <w:b/>
          <w:bCs/>
          <w:snapToGrid w:val="0"/>
          <w:color w:val="auto"/>
          <w:kern w:val="0"/>
          <w:sz w:val="24"/>
          <w:szCs w:val="24"/>
          <w:highlight w:val="yellow"/>
          <w:lang w:eastAsia="en-US"/>
        </w:rPr>
        <w:t xml:space="preserve"> </w:t>
      </w:r>
      <w:r w:rsidR="00346730">
        <w:rPr>
          <w:b/>
          <w:bCs/>
          <w:noProof/>
          <w:color w:val="auto"/>
          <w:kern w:val="0"/>
          <w:sz w:val="24"/>
          <w:szCs w:val="24"/>
          <w:lang w:eastAsia="en-US"/>
        </w:rPr>
        <w:drawing>
          <wp:inline distT="0" distB="0" distL="0" distR="0" wp14:anchorId="48B343C5" wp14:editId="7A87C621">
            <wp:extent cx="2304628" cy="1409700"/>
            <wp:effectExtent l="0" t="0" r="635" b="0"/>
            <wp:docPr id="391007126" name="Picture 1" descr="People sitting at a desk with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007126" name="Picture 1" descr="People sitting at a desk with computers&#10;&#10;Description automatically generated"/>
                    <pic:cNvPicPr/>
                  </pic:nvPicPr>
                  <pic:blipFill>
                    <a:blip r:embed="rId8"/>
                    <a:stretch>
                      <a:fillRect/>
                    </a:stretch>
                  </pic:blipFill>
                  <pic:spPr>
                    <a:xfrm>
                      <a:off x="0" y="0"/>
                      <a:ext cx="2341776" cy="1432423"/>
                    </a:xfrm>
                    <a:prstGeom prst="rect">
                      <a:avLst/>
                    </a:prstGeom>
                  </pic:spPr>
                </pic:pic>
              </a:graphicData>
            </a:graphic>
          </wp:inline>
        </w:drawing>
      </w:r>
    </w:p>
    <w:p w14:paraId="645D95AD" w14:textId="4D0E4924" w:rsidR="00097CC4" w:rsidRPr="00302547"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302547">
        <w:rPr>
          <w:b/>
          <w:bCs/>
          <w:snapToGrid w:val="0"/>
          <w:color w:val="auto"/>
          <w:kern w:val="0"/>
          <w:sz w:val="24"/>
          <w:szCs w:val="24"/>
          <w:lang w:eastAsia="en-US"/>
        </w:rPr>
        <w:t>Park View Project</w:t>
      </w:r>
      <w:r w:rsidR="00DB6C10" w:rsidRPr="00302547">
        <w:rPr>
          <w:b/>
          <w:bCs/>
          <w:snapToGrid w:val="0"/>
          <w:color w:val="auto"/>
          <w:kern w:val="0"/>
          <w:sz w:val="24"/>
          <w:szCs w:val="24"/>
          <w:lang w:eastAsia="en-US"/>
        </w:rPr>
        <w:t xml:space="preserve"> (Digital Inclusion North Tyneside)</w:t>
      </w:r>
    </w:p>
    <w:p w14:paraId="7543F505" w14:textId="40AA8834" w:rsidR="00097CC4" w:rsidRPr="00302547"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302547">
        <w:rPr>
          <w:b/>
          <w:bCs/>
          <w:snapToGrid w:val="0"/>
          <w:color w:val="auto"/>
          <w:kern w:val="0"/>
          <w:sz w:val="24"/>
          <w:szCs w:val="24"/>
          <w:lang w:eastAsia="en-US"/>
        </w:rPr>
        <w:t>NTDF Centre, Earsdon Road, Shiremoor, Newcastle upon Tyne, NE27 0HJ</w:t>
      </w:r>
    </w:p>
    <w:p w14:paraId="4B1BC597" w14:textId="77777777" w:rsidR="00097CC4" w:rsidRPr="00302547" w:rsidRDefault="00097CC4" w:rsidP="00097CC4">
      <w:pPr>
        <w:widowControl/>
        <w:overflowPunct/>
        <w:autoSpaceDE/>
        <w:autoSpaceDN/>
        <w:adjustRightInd/>
        <w:spacing w:before="120" w:after="0" w:line="240" w:lineRule="auto"/>
        <w:jc w:val="center"/>
        <w:rPr>
          <w:b/>
          <w:bCs/>
          <w:snapToGrid w:val="0"/>
          <w:color w:val="auto"/>
          <w:kern w:val="0"/>
          <w:sz w:val="24"/>
          <w:szCs w:val="24"/>
          <w:lang w:eastAsia="en-US"/>
        </w:rPr>
      </w:pPr>
      <w:r w:rsidRPr="00302547">
        <w:rPr>
          <w:b/>
          <w:bCs/>
          <w:snapToGrid w:val="0"/>
          <w:color w:val="auto"/>
          <w:kern w:val="0"/>
          <w:sz w:val="24"/>
          <w:szCs w:val="24"/>
          <w:lang w:eastAsia="en-US"/>
        </w:rPr>
        <w:t>Charity number 1196503</w:t>
      </w:r>
    </w:p>
    <w:p w14:paraId="0378069A" w14:textId="40BB1827" w:rsidR="00097CC4" w:rsidRPr="00302547" w:rsidRDefault="00097CC4" w:rsidP="00097CC4">
      <w:pPr>
        <w:keepNext/>
        <w:widowControl/>
        <w:overflowPunct/>
        <w:autoSpaceDE/>
        <w:autoSpaceDN/>
        <w:adjustRightInd/>
        <w:spacing w:before="120" w:after="0" w:line="240" w:lineRule="auto"/>
        <w:jc w:val="center"/>
        <w:outlineLvl w:val="3"/>
        <w:rPr>
          <w:b/>
          <w:snapToGrid w:val="0"/>
          <w:color w:val="auto"/>
          <w:kern w:val="0"/>
          <w:sz w:val="24"/>
          <w:szCs w:val="24"/>
          <w:lang w:eastAsia="en-US"/>
        </w:rPr>
      </w:pPr>
      <w:r w:rsidRPr="00302547">
        <w:rPr>
          <w:b/>
          <w:snapToGrid w:val="0"/>
          <w:color w:val="auto"/>
          <w:kern w:val="0"/>
          <w:sz w:val="24"/>
          <w:szCs w:val="24"/>
          <w:lang w:eastAsia="en-US"/>
        </w:rPr>
        <w:t>Annual General Meeting</w:t>
      </w:r>
      <w:r w:rsidR="00073F2A" w:rsidRPr="00302547">
        <w:rPr>
          <w:b/>
          <w:snapToGrid w:val="0"/>
          <w:color w:val="auto"/>
          <w:kern w:val="0"/>
          <w:sz w:val="24"/>
          <w:szCs w:val="24"/>
          <w:lang w:eastAsia="en-US"/>
        </w:rPr>
        <w:t xml:space="preserve"> 29</w:t>
      </w:r>
      <w:r w:rsidR="00073F2A" w:rsidRPr="00302547">
        <w:rPr>
          <w:b/>
          <w:snapToGrid w:val="0"/>
          <w:color w:val="auto"/>
          <w:kern w:val="0"/>
          <w:sz w:val="24"/>
          <w:szCs w:val="24"/>
          <w:vertAlign w:val="superscript"/>
          <w:lang w:eastAsia="en-US"/>
        </w:rPr>
        <w:t>th</w:t>
      </w:r>
      <w:r w:rsidR="00073F2A" w:rsidRPr="00302547">
        <w:rPr>
          <w:b/>
          <w:snapToGrid w:val="0"/>
          <w:color w:val="auto"/>
          <w:kern w:val="0"/>
          <w:sz w:val="24"/>
          <w:szCs w:val="24"/>
          <w:lang w:eastAsia="en-US"/>
        </w:rPr>
        <w:t xml:space="preserve"> March 202</w:t>
      </w:r>
      <w:r w:rsidR="003E4DBB" w:rsidRPr="00302547">
        <w:rPr>
          <w:b/>
          <w:snapToGrid w:val="0"/>
          <w:color w:val="auto"/>
          <w:kern w:val="0"/>
          <w:sz w:val="24"/>
          <w:szCs w:val="24"/>
          <w:lang w:eastAsia="en-US"/>
        </w:rPr>
        <w:t>4</w:t>
      </w:r>
    </w:p>
    <w:p w14:paraId="15AA53C1" w14:textId="3C383D5C" w:rsidR="00073F2A" w:rsidRPr="00302547" w:rsidRDefault="00073F2A" w:rsidP="00073F2A">
      <w:pPr>
        <w:widowControl/>
        <w:overflowPunct/>
        <w:autoSpaceDE/>
        <w:autoSpaceDN/>
        <w:adjustRightInd/>
        <w:spacing w:after="160" w:line="259" w:lineRule="auto"/>
        <w:rPr>
          <w:rFonts w:eastAsia="Calibri"/>
          <w:b/>
          <w:bCs/>
          <w:color w:val="auto"/>
          <w:w w:val="110"/>
          <w:kern w:val="0"/>
          <w:sz w:val="24"/>
          <w:szCs w:val="24"/>
          <w:lang w:eastAsia="en-US"/>
        </w:rPr>
      </w:pPr>
      <w:r w:rsidRPr="00302547">
        <w:rPr>
          <w:rFonts w:eastAsia="Calibri"/>
          <w:b/>
          <w:bCs/>
          <w:color w:val="auto"/>
          <w:spacing w:val="130"/>
          <w:kern w:val="0"/>
          <w:sz w:val="24"/>
          <w:szCs w:val="24"/>
          <w:lang w:eastAsia="en-US"/>
        </w:rPr>
        <w:t xml:space="preserve"> </w:t>
      </w:r>
      <w:r w:rsidRPr="00302547">
        <w:rPr>
          <w:rFonts w:eastAsia="Calibri"/>
          <w:b/>
          <w:bCs/>
          <w:color w:val="auto"/>
          <w:spacing w:val="-6"/>
          <w:w w:val="80"/>
          <w:kern w:val="0"/>
          <w:sz w:val="24"/>
          <w:szCs w:val="24"/>
          <w:lang w:eastAsia="en-US"/>
        </w:rPr>
        <w:t>O</w:t>
      </w:r>
      <w:r w:rsidRPr="00302547">
        <w:rPr>
          <w:rFonts w:eastAsia="Calibri"/>
          <w:b/>
          <w:bCs/>
          <w:color w:val="auto"/>
          <w:w w:val="93"/>
          <w:kern w:val="0"/>
          <w:sz w:val="24"/>
          <w:szCs w:val="24"/>
          <w:lang w:eastAsia="en-US"/>
        </w:rPr>
        <w:t>b</w:t>
      </w:r>
      <w:r w:rsidRPr="00302547">
        <w:rPr>
          <w:rFonts w:eastAsia="Calibri"/>
          <w:b/>
          <w:bCs/>
          <w:color w:val="auto"/>
          <w:w w:val="101"/>
          <w:kern w:val="0"/>
          <w:sz w:val="24"/>
          <w:szCs w:val="24"/>
          <w:lang w:eastAsia="en-US"/>
        </w:rPr>
        <w:t>j</w:t>
      </w:r>
      <w:r w:rsidRPr="00302547">
        <w:rPr>
          <w:rFonts w:eastAsia="Calibri"/>
          <w:b/>
          <w:bCs/>
          <w:color w:val="auto"/>
          <w:w w:val="99"/>
          <w:kern w:val="0"/>
          <w:sz w:val="24"/>
          <w:szCs w:val="24"/>
          <w:lang w:eastAsia="en-US"/>
        </w:rPr>
        <w:t>e</w:t>
      </w:r>
      <w:r w:rsidRPr="00302547">
        <w:rPr>
          <w:rFonts w:eastAsia="Calibri"/>
          <w:b/>
          <w:bCs/>
          <w:color w:val="auto"/>
          <w:spacing w:val="-5"/>
          <w:kern w:val="0"/>
          <w:sz w:val="24"/>
          <w:szCs w:val="24"/>
          <w:lang w:eastAsia="en-US"/>
        </w:rPr>
        <w:t>c</w:t>
      </w:r>
      <w:r w:rsidRPr="00302547">
        <w:rPr>
          <w:rFonts w:eastAsia="Calibri"/>
          <w:b/>
          <w:bCs/>
          <w:color w:val="auto"/>
          <w:spacing w:val="-6"/>
          <w:w w:val="109"/>
          <w:kern w:val="0"/>
          <w:sz w:val="24"/>
          <w:szCs w:val="24"/>
          <w:lang w:eastAsia="en-US"/>
        </w:rPr>
        <w:t>t</w:t>
      </w:r>
      <w:r w:rsidRPr="00302547">
        <w:rPr>
          <w:rFonts w:eastAsia="Calibri"/>
          <w:b/>
          <w:bCs/>
          <w:color w:val="auto"/>
          <w:spacing w:val="-18"/>
          <w:w w:val="110"/>
          <w:kern w:val="0"/>
          <w:sz w:val="24"/>
          <w:szCs w:val="24"/>
          <w:lang w:eastAsia="en-US"/>
        </w:rPr>
        <w:t>[</w:t>
      </w:r>
      <w:r w:rsidRPr="00302547">
        <w:rPr>
          <w:rFonts w:eastAsia="Calibri"/>
          <w:b/>
          <w:bCs/>
          <w:color w:val="auto"/>
          <w:spacing w:val="-20"/>
          <w:kern w:val="0"/>
          <w:sz w:val="24"/>
          <w:szCs w:val="24"/>
          <w:lang w:eastAsia="en-US"/>
        </w:rPr>
        <w:t>s</w:t>
      </w:r>
      <w:r w:rsidRPr="00302547">
        <w:rPr>
          <w:rFonts w:eastAsia="Calibri"/>
          <w:b/>
          <w:bCs/>
          <w:color w:val="auto"/>
          <w:w w:val="110"/>
          <w:kern w:val="0"/>
          <w:sz w:val="24"/>
          <w:szCs w:val="24"/>
          <w:lang w:eastAsia="en-US"/>
        </w:rPr>
        <w:t>]</w:t>
      </w:r>
    </w:p>
    <w:p w14:paraId="55DB80A8" w14:textId="7DEA54D5" w:rsidR="00073F2A" w:rsidRPr="00302547" w:rsidRDefault="00073F2A" w:rsidP="00073F2A">
      <w:pPr>
        <w:widowControl/>
        <w:overflowPunct/>
        <w:autoSpaceDE/>
        <w:autoSpaceDN/>
        <w:adjustRightInd/>
        <w:spacing w:after="160" w:line="259" w:lineRule="auto"/>
        <w:rPr>
          <w:rFonts w:eastAsia="Calibri"/>
          <w:color w:val="auto"/>
          <w:spacing w:val="6"/>
          <w:kern w:val="0"/>
          <w:sz w:val="24"/>
          <w:szCs w:val="24"/>
          <w:lang w:eastAsia="en-US"/>
        </w:rPr>
      </w:pPr>
      <w:r w:rsidRPr="00302547">
        <w:rPr>
          <w:rFonts w:eastAsia="Calibri"/>
          <w:color w:val="auto"/>
          <w:spacing w:val="-12"/>
          <w:kern w:val="0"/>
          <w:sz w:val="24"/>
          <w:szCs w:val="24"/>
          <w:lang w:eastAsia="en-US"/>
        </w:rPr>
        <w:t>T</w:t>
      </w:r>
      <w:r w:rsidRPr="00302547">
        <w:rPr>
          <w:rFonts w:eastAsia="Calibri"/>
          <w:color w:val="auto"/>
          <w:spacing w:val="-13"/>
          <w:w w:val="96"/>
          <w:kern w:val="0"/>
          <w:sz w:val="24"/>
          <w:szCs w:val="24"/>
          <w:lang w:eastAsia="en-US"/>
        </w:rPr>
        <w:t>h</w:t>
      </w:r>
      <w:r w:rsidRPr="00302547">
        <w:rPr>
          <w:rFonts w:eastAsia="Calibri"/>
          <w:color w:val="auto"/>
          <w:spacing w:val="-13"/>
          <w:w w:val="94"/>
          <w:kern w:val="0"/>
          <w:sz w:val="24"/>
          <w:szCs w:val="24"/>
          <w:lang w:eastAsia="en-US"/>
        </w:rPr>
        <w:t>e</w:t>
      </w:r>
      <w:r w:rsidRPr="00302547">
        <w:rPr>
          <w:rFonts w:eastAsia="Calibri"/>
          <w:color w:val="auto"/>
          <w:kern w:val="0"/>
          <w:sz w:val="24"/>
          <w:szCs w:val="24"/>
          <w:lang w:eastAsia="en-US"/>
        </w:rPr>
        <w:t xml:space="preserve"> </w:t>
      </w:r>
      <w:r w:rsidRPr="00302547">
        <w:rPr>
          <w:rFonts w:eastAsia="Calibri"/>
          <w:color w:val="auto"/>
          <w:spacing w:val="3"/>
          <w:w w:val="94"/>
          <w:kern w:val="0"/>
          <w:sz w:val="24"/>
          <w:szCs w:val="24"/>
          <w:lang w:eastAsia="en-US"/>
        </w:rPr>
        <w:t>o</w:t>
      </w:r>
      <w:r w:rsidRPr="00302547">
        <w:rPr>
          <w:rFonts w:eastAsia="Calibri"/>
          <w:color w:val="auto"/>
          <w:spacing w:val="3"/>
          <w:w w:val="95"/>
          <w:kern w:val="0"/>
          <w:sz w:val="24"/>
          <w:szCs w:val="24"/>
          <w:lang w:eastAsia="en-US"/>
        </w:rPr>
        <w:t>b</w:t>
      </w:r>
      <w:r w:rsidRPr="00302547">
        <w:rPr>
          <w:rFonts w:eastAsia="Calibri"/>
          <w:color w:val="auto"/>
          <w:spacing w:val="3"/>
          <w:w w:val="110"/>
          <w:kern w:val="0"/>
          <w:sz w:val="24"/>
          <w:szCs w:val="24"/>
          <w:lang w:eastAsia="en-US"/>
        </w:rPr>
        <w:t>j</w:t>
      </w:r>
      <w:r w:rsidRPr="00302547">
        <w:rPr>
          <w:rFonts w:eastAsia="Calibri"/>
          <w:color w:val="auto"/>
          <w:spacing w:val="3"/>
          <w:w w:val="94"/>
          <w:kern w:val="0"/>
          <w:sz w:val="24"/>
          <w:szCs w:val="24"/>
          <w:lang w:eastAsia="en-US"/>
        </w:rPr>
        <w:t>e</w:t>
      </w:r>
      <w:r w:rsidRPr="00302547">
        <w:rPr>
          <w:rFonts w:eastAsia="Calibri"/>
          <w:color w:val="auto"/>
          <w:spacing w:val="6"/>
          <w:w w:val="82"/>
          <w:kern w:val="0"/>
          <w:sz w:val="24"/>
          <w:szCs w:val="24"/>
          <w:lang w:eastAsia="en-US"/>
        </w:rPr>
        <w:t>c</w:t>
      </w:r>
      <w:r w:rsidRPr="00302547">
        <w:rPr>
          <w:rFonts w:eastAsia="Calibri"/>
          <w:color w:val="auto"/>
          <w:spacing w:val="3"/>
          <w:w w:val="116"/>
          <w:kern w:val="0"/>
          <w:sz w:val="24"/>
          <w:szCs w:val="24"/>
          <w:lang w:eastAsia="en-US"/>
        </w:rPr>
        <w:t>t</w:t>
      </w:r>
      <w:r w:rsidRPr="00302547">
        <w:rPr>
          <w:rFonts w:eastAsia="Calibri"/>
          <w:color w:val="auto"/>
          <w:spacing w:val="-9"/>
          <w:w w:val="81"/>
          <w:kern w:val="0"/>
          <w:sz w:val="24"/>
          <w:szCs w:val="24"/>
          <w:lang w:eastAsia="en-US"/>
        </w:rPr>
        <w:t>s</w:t>
      </w:r>
      <w:r w:rsidRPr="00302547">
        <w:rPr>
          <w:rFonts w:eastAsia="Calibri"/>
          <w:color w:val="auto"/>
          <w:kern w:val="0"/>
          <w:sz w:val="24"/>
          <w:szCs w:val="24"/>
          <w:lang w:eastAsia="en-US"/>
        </w:rPr>
        <w:t xml:space="preserve"> </w:t>
      </w:r>
      <w:r w:rsidRPr="00302547">
        <w:rPr>
          <w:rFonts w:eastAsia="Calibri"/>
          <w:color w:val="auto"/>
          <w:spacing w:val="-2"/>
          <w:w w:val="94"/>
          <w:kern w:val="0"/>
          <w:sz w:val="24"/>
          <w:szCs w:val="24"/>
          <w:lang w:eastAsia="en-US"/>
        </w:rPr>
        <w:t>o</w:t>
      </w:r>
      <w:r w:rsidRPr="00302547">
        <w:rPr>
          <w:rFonts w:eastAsia="Calibri"/>
          <w:color w:val="auto"/>
          <w:w w:val="111"/>
          <w:kern w:val="0"/>
          <w:sz w:val="24"/>
          <w:szCs w:val="24"/>
          <w:lang w:eastAsia="en-US"/>
        </w:rPr>
        <w:t>f</w:t>
      </w:r>
      <w:r w:rsidRPr="00302547">
        <w:rPr>
          <w:rFonts w:eastAsia="Calibri"/>
          <w:color w:val="auto"/>
          <w:spacing w:val="-1"/>
          <w:kern w:val="0"/>
          <w:sz w:val="24"/>
          <w:szCs w:val="24"/>
          <w:lang w:eastAsia="en-US"/>
        </w:rPr>
        <w:t xml:space="preserve"> </w:t>
      </w:r>
      <w:r w:rsidRPr="00302547">
        <w:rPr>
          <w:rFonts w:eastAsia="Calibri"/>
          <w:color w:val="auto"/>
          <w:w w:val="116"/>
          <w:kern w:val="0"/>
          <w:sz w:val="24"/>
          <w:szCs w:val="24"/>
          <w:lang w:eastAsia="en-US"/>
        </w:rPr>
        <w:t>t</w:t>
      </w:r>
      <w:r w:rsidRPr="00302547">
        <w:rPr>
          <w:rFonts w:eastAsia="Calibri"/>
          <w:color w:val="auto"/>
          <w:w w:val="96"/>
          <w:kern w:val="0"/>
          <w:sz w:val="24"/>
          <w:szCs w:val="24"/>
          <w:lang w:eastAsia="en-US"/>
        </w:rPr>
        <w:t>h</w:t>
      </w:r>
      <w:r w:rsidRPr="00302547">
        <w:rPr>
          <w:rFonts w:eastAsia="Calibri"/>
          <w:color w:val="auto"/>
          <w:w w:val="94"/>
          <w:kern w:val="0"/>
          <w:sz w:val="24"/>
          <w:szCs w:val="24"/>
          <w:lang w:eastAsia="en-US"/>
        </w:rPr>
        <w:t>e</w:t>
      </w:r>
      <w:r w:rsidRPr="00302547">
        <w:rPr>
          <w:rFonts w:eastAsia="Calibri"/>
          <w:color w:val="auto"/>
          <w:kern w:val="0"/>
          <w:sz w:val="24"/>
          <w:szCs w:val="24"/>
          <w:lang w:eastAsia="en-US"/>
        </w:rPr>
        <w:t xml:space="preserve"> </w:t>
      </w:r>
      <w:r w:rsidRPr="00302547">
        <w:rPr>
          <w:rFonts w:eastAsia="Calibri"/>
          <w:color w:val="auto"/>
          <w:spacing w:val="-30"/>
          <w:kern w:val="0"/>
          <w:sz w:val="24"/>
          <w:szCs w:val="24"/>
          <w:lang w:eastAsia="en-US"/>
        </w:rPr>
        <w:t>C</w:t>
      </w:r>
      <w:r w:rsidRPr="00302547">
        <w:rPr>
          <w:rFonts w:eastAsia="Calibri"/>
          <w:color w:val="auto"/>
          <w:spacing w:val="-30"/>
          <w:w w:val="91"/>
          <w:kern w:val="0"/>
          <w:sz w:val="24"/>
          <w:szCs w:val="24"/>
          <w:lang w:eastAsia="en-US"/>
        </w:rPr>
        <w:t>I</w:t>
      </w:r>
      <w:r w:rsidRPr="00302547">
        <w:rPr>
          <w:rFonts w:eastAsia="Calibri"/>
          <w:color w:val="auto"/>
          <w:spacing w:val="-30"/>
          <w:kern w:val="0"/>
          <w:sz w:val="24"/>
          <w:szCs w:val="24"/>
          <w:lang w:eastAsia="en-US"/>
        </w:rPr>
        <w:t>O</w:t>
      </w:r>
      <w:r w:rsidRPr="00302547">
        <w:rPr>
          <w:rFonts w:eastAsia="Calibri"/>
          <w:color w:val="auto"/>
          <w:spacing w:val="-1"/>
          <w:kern w:val="0"/>
          <w:sz w:val="24"/>
          <w:szCs w:val="24"/>
          <w:lang w:eastAsia="en-US"/>
        </w:rPr>
        <w:t xml:space="preserve"> </w:t>
      </w:r>
      <w:r w:rsidRPr="00302547">
        <w:rPr>
          <w:rFonts w:eastAsia="Calibri"/>
          <w:color w:val="auto"/>
          <w:spacing w:val="7"/>
          <w:w w:val="90"/>
          <w:kern w:val="0"/>
          <w:sz w:val="24"/>
          <w:szCs w:val="24"/>
          <w:lang w:eastAsia="en-US"/>
        </w:rPr>
        <w:t>a</w:t>
      </w:r>
      <w:r w:rsidRPr="00302547">
        <w:rPr>
          <w:rFonts w:eastAsia="Calibri"/>
          <w:color w:val="auto"/>
          <w:spacing w:val="4"/>
          <w:w w:val="97"/>
          <w:kern w:val="0"/>
          <w:sz w:val="24"/>
          <w:szCs w:val="24"/>
          <w:lang w:eastAsia="en-US"/>
        </w:rPr>
        <w:t>r</w:t>
      </w:r>
      <w:r w:rsidRPr="00302547">
        <w:rPr>
          <w:rFonts w:eastAsia="Calibri"/>
          <w:color w:val="auto"/>
          <w:spacing w:val="-7"/>
          <w:w w:val="94"/>
          <w:kern w:val="0"/>
          <w:sz w:val="24"/>
          <w:szCs w:val="24"/>
          <w:lang w:eastAsia="en-US"/>
        </w:rPr>
        <w:t>e</w:t>
      </w:r>
      <w:r w:rsidR="00531B28" w:rsidRPr="00302547">
        <w:rPr>
          <w:rFonts w:eastAsia="Calibri"/>
          <w:color w:val="auto"/>
          <w:spacing w:val="-7"/>
          <w:w w:val="94"/>
          <w:kern w:val="0"/>
          <w:sz w:val="24"/>
          <w:szCs w:val="24"/>
          <w:lang w:eastAsia="en-US"/>
        </w:rPr>
        <w:t>:</w:t>
      </w:r>
    </w:p>
    <w:p w14:paraId="60E38A8A" w14:textId="59D74783"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 xml:space="preserve">To promote social inclusion for the public benefit by preventing people from becoming socially excluded, relieving the needs of those people who are socially excluded and assisting them to integrate into society </w:t>
      </w:r>
      <w:r w:rsidR="00ED010E" w:rsidRPr="00302547">
        <w:rPr>
          <w:rFonts w:eastAsia="Calibri"/>
          <w:color w:val="auto"/>
          <w:kern w:val="0"/>
          <w:sz w:val="24"/>
          <w:szCs w:val="24"/>
          <w:lang w:eastAsia="en-US"/>
        </w:rPr>
        <w:t>but</w:t>
      </w:r>
      <w:r w:rsidRPr="00302547">
        <w:rPr>
          <w:rFonts w:eastAsia="Calibri"/>
          <w:color w:val="auto"/>
          <w:kern w:val="0"/>
          <w:sz w:val="24"/>
          <w:szCs w:val="24"/>
          <w:lang w:eastAsia="en-US"/>
        </w:rPr>
        <w:t xml:space="preserve"> not exclusively</w:t>
      </w:r>
      <w:r w:rsidR="00ED010E" w:rsidRPr="00302547">
        <w:rPr>
          <w:rFonts w:eastAsia="Calibri"/>
          <w:color w:val="auto"/>
          <w:kern w:val="0"/>
          <w:sz w:val="24"/>
          <w:szCs w:val="24"/>
          <w:lang w:eastAsia="en-US"/>
        </w:rPr>
        <w:t>,</w:t>
      </w:r>
      <w:r w:rsidRPr="00302547">
        <w:rPr>
          <w:rFonts w:eastAsia="Calibri"/>
          <w:color w:val="auto"/>
          <w:kern w:val="0"/>
          <w:sz w:val="24"/>
          <w:szCs w:val="24"/>
          <w:lang w:eastAsia="en-US"/>
        </w:rPr>
        <w:t xml:space="preserve"> by improving their digital skills and in such other ways as the trustees consider appropriate. </w:t>
      </w:r>
      <w:proofErr w:type="gramStart"/>
      <w:r w:rsidRPr="00302547">
        <w:rPr>
          <w:rFonts w:eastAsia="Calibri"/>
          <w:color w:val="auto"/>
          <w:kern w:val="0"/>
          <w:sz w:val="24"/>
          <w:szCs w:val="24"/>
          <w:lang w:eastAsia="en-US"/>
        </w:rPr>
        <w:t>For the purpose of</w:t>
      </w:r>
      <w:proofErr w:type="gramEnd"/>
      <w:r w:rsidRPr="00302547">
        <w:rPr>
          <w:rFonts w:eastAsia="Calibri"/>
          <w:color w:val="auto"/>
          <w:kern w:val="0"/>
          <w:sz w:val="24"/>
          <w:szCs w:val="24"/>
          <w:lang w:eastAsia="en-US"/>
        </w:rPr>
        <w:t xml:space="preserve"> this clause ‘socially excluded’ means being excluded from society, or part of society, as a result of being a member of a socially and economically deprived community. </w:t>
      </w:r>
    </w:p>
    <w:p w14:paraId="1446C459" w14:textId="3660CC72" w:rsidR="00073F2A" w:rsidRPr="00302547" w:rsidRDefault="00073F2A" w:rsidP="00073F2A">
      <w:pPr>
        <w:widowControl/>
        <w:overflowPunct/>
        <w:autoSpaceDE/>
        <w:autoSpaceDN/>
        <w:adjustRightInd/>
        <w:spacing w:after="160" w:line="259" w:lineRule="auto"/>
        <w:rPr>
          <w:rFonts w:eastAsia="Calibri"/>
          <w:b/>
          <w:bCs/>
          <w:color w:val="auto"/>
          <w:kern w:val="0"/>
          <w:sz w:val="24"/>
          <w:szCs w:val="24"/>
          <w:lang w:eastAsia="en-US"/>
        </w:rPr>
      </w:pPr>
      <w:r w:rsidRPr="00302547">
        <w:rPr>
          <w:rFonts w:eastAsia="Calibri"/>
          <w:b/>
          <w:bCs/>
          <w:color w:val="auto"/>
          <w:kern w:val="0"/>
          <w:sz w:val="24"/>
          <w:szCs w:val="24"/>
          <w:lang w:eastAsia="en-US"/>
        </w:rPr>
        <w:t xml:space="preserve">   Trustees: </w:t>
      </w:r>
    </w:p>
    <w:p w14:paraId="79E7599A" w14:textId="77777777"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Ann Craven</w:t>
      </w:r>
    </w:p>
    <w:p w14:paraId="3B656FE4" w14:textId="77777777"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Helen Dawson</w:t>
      </w:r>
    </w:p>
    <w:p w14:paraId="3D825CEA" w14:textId="77777777"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Sue Adams</w:t>
      </w:r>
    </w:p>
    <w:p w14:paraId="4D3343BD" w14:textId="77777777"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Martin Lee</w:t>
      </w:r>
    </w:p>
    <w:p w14:paraId="42BA957B" w14:textId="77777777" w:rsidR="00073F2A"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Simon Schofield</w:t>
      </w:r>
    </w:p>
    <w:p w14:paraId="781E0E98" w14:textId="04159669" w:rsidR="00BB1966" w:rsidRPr="00302547" w:rsidRDefault="00073F2A" w:rsidP="00073F2A">
      <w:pPr>
        <w:widowControl/>
        <w:overflowPunct/>
        <w:autoSpaceDE/>
        <w:autoSpaceDN/>
        <w:adjustRightInd/>
        <w:spacing w:after="160" w:line="259" w:lineRule="auto"/>
        <w:rPr>
          <w:rFonts w:eastAsia="Calibri"/>
          <w:color w:val="auto"/>
          <w:kern w:val="0"/>
          <w:sz w:val="24"/>
          <w:szCs w:val="24"/>
          <w:lang w:eastAsia="en-US"/>
        </w:rPr>
      </w:pPr>
      <w:r w:rsidRPr="00302547">
        <w:rPr>
          <w:rFonts w:eastAsia="Calibri"/>
          <w:color w:val="auto"/>
          <w:kern w:val="0"/>
          <w:sz w:val="24"/>
          <w:szCs w:val="24"/>
          <w:lang w:eastAsia="en-US"/>
        </w:rPr>
        <w:t xml:space="preserve">Vicki Peacock </w:t>
      </w:r>
      <w:r w:rsidR="00F850E8" w:rsidRPr="00302547">
        <w:rPr>
          <w:rFonts w:eastAsia="Calibri"/>
          <w:color w:val="auto"/>
          <w:kern w:val="0"/>
          <w:sz w:val="24"/>
          <w:szCs w:val="24"/>
          <w:lang w:eastAsia="en-US"/>
        </w:rPr>
        <w:t>(Chair)</w:t>
      </w:r>
    </w:p>
    <w:p w14:paraId="4E370852" w14:textId="651ED5F2" w:rsidR="00BB1966" w:rsidRPr="00302547" w:rsidRDefault="00BB1966" w:rsidP="00073F2A">
      <w:pPr>
        <w:widowControl/>
        <w:overflowPunct/>
        <w:autoSpaceDE/>
        <w:autoSpaceDN/>
        <w:adjustRightInd/>
        <w:spacing w:after="160" w:line="259" w:lineRule="auto"/>
        <w:rPr>
          <w:rFonts w:eastAsia="Calibri"/>
          <w:b/>
          <w:bCs/>
          <w:color w:val="auto"/>
          <w:kern w:val="0"/>
          <w:sz w:val="24"/>
          <w:szCs w:val="24"/>
          <w:lang w:eastAsia="en-US"/>
        </w:rPr>
      </w:pPr>
      <w:r w:rsidRPr="00302547">
        <w:rPr>
          <w:rFonts w:eastAsia="Calibri"/>
          <w:b/>
          <w:bCs/>
          <w:color w:val="auto"/>
          <w:kern w:val="0"/>
          <w:sz w:val="24"/>
          <w:szCs w:val="24"/>
          <w:lang w:eastAsia="en-US"/>
        </w:rPr>
        <w:t>Bankers:  Barclays Bank</w:t>
      </w:r>
      <w:r w:rsidR="00F850E8" w:rsidRPr="00302547">
        <w:rPr>
          <w:rFonts w:eastAsia="Calibri"/>
          <w:b/>
          <w:bCs/>
          <w:color w:val="auto"/>
          <w:kern w:val="0"/>
          <w:sz w:val="24"/>
          <w:szCs w:val="24"/>
          <w:lang w:eastAsia="en-US"/>
        </w:rPr>
        <w:t xml:space="preserve">.  </w:t>
      </w:r>
      <w:r w:rsidR="00082383" w:rsidRPr="00302547">
        <w:rPr>
          <w:rFonts w:eastAsia="Calibri"/>
          <w:b/>
          <w:bCs/>
          <w:color w:val="auto"/>
          <w:kern w:val="0"/>
          <w:sz w:val="24"/>
          <w:szCs w:val="24"/>
          <w:lang w:eastAsia="en-US"/>
        </w:rPr>
        <w:t xml:space="preserve"> </w:t>
      </w:r>
    </w:p>
    <w:p w14:paraId="58DFD90A" w14:textId="3254BDD3" w:rsidR="00644F4C" w:rsidRPr="00302547" w:rsidRDefault="00644F4C" w:rsidP="00644F4C">
      <w:pPr>
        <w:widowControl/>
        <w:overflowPunct/>
        <w:autoSpaceDE/>
        <w:autoSpaceDN/>
        <w:adjustRightInd/>
        <w:spacing w:after="160" w:line="259" w:lineRule="auto"/>
        <w:rPr>
          <w:rFonts w:eastAsia="Calibri"/>
          <w:b/>
          <w:bCs/>
          <w:color w:val="auto"/>
          <w:kern w:val="0"/>
          <w:sz w:val="24"/>
          <w:szCs w:val="24"/>
          <w:lang w:eastAsia="en-US"/>
        </w:rPr>
      </w:pPr>
      <w:r w:rsidRPr="00302547">
        <w:rPr>
          <w:rFonts w:eastAsia="Calibri"/>
          <w:b/>
          <w:bCs/>
          <w:color w:val="auto"/>
          <w:kern w:val="0"/>
          <w:sz w:val="24"/>
          <w:szCs w:val="24"/>
          <w:lang w:eastAsia="en-US"/>
        </w:rPr>
        <w:t>Aims</w:t>
      </w:r>
      <w:r w:rsidR="003F2936">
        <w:rPr>
          <w:rFonts w:eastAsia="Calibri"/>
          <w:b/>
          <w:bCs/>
          <w:color w:val="auto"/>
          <w:kern w:val="0"/>
          <w:sz w:val="24"/>
          <w:szCs w:val="24"/>
          <w:lang w:eastAsia="en-US"/>
        </w:rPr>
        <w:t xml:space="preserve"> of the organisation</w:t>
      </w:r>
      <w:r w:rsidRPr="00302547">
        <w:rPr>
          <w:rFonts w:eastAsia="Calibri"/>
          <w:b/>
          <w:bCs/>
          <w:color w:val="auto"/>
          <w:kern w:val="0"/>
          <w:sz w:val="24"/>
          <w:szCs w:val="24"/>
          <w:lang w:eastAsia="en-US"/>
        </w:rPr>
        <w:t xml:space="preserve">: </w:t>
      </w:r>
    </w:p>
    <w:p w14:paraId="1E96361E"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1. Enable residents of North Tyneside to manage day-to day household tasks using digital media and internet products. (All makes and models including managing a variety of social media sites: Tumblr, Instagram, Twitter, Facebook, LinkedIn, Pinterest etc.,)  </w:t>
      </w:r>
    </w:p>
    <w:p w14:paraId="03A6DC71"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lastRenderedPageBreak/>
        <w:t xml:space="preserve"> 2. Enable beneficiaries to manage their own lives more easily and more effectively, and to pursue their own goals and aspirations via an online presence. </w:t>
      </w:r>
    </w:p>
    <w:p w14:paraId="33638FBA"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3. Enable users to identify with and support each other both online &amp; offline via our website Forums and live chat.</w:t>
      </w:r>
    </w:p>
    <w:p w14:paraId="0D8DA0A6"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 4. Promote personal development by tackling isolation and increasing confidence, motivation, and self-esteem and skills via our online Community Reporter Learning Programme’. </w:t>
      </w:r>
    </w:p>
    <w:p w14:paraId="0D58BE20"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6. Increase opportunities for volunteering via our Online Chums volunteering programme where volunteers mentor people with a variety of support needs.   </w:t>
      </w:r>
    </w:p>
    <w:p w14:paraId="20827F7C"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7. Support for our volunteers and beneficiary’s by promoting personal development portfolios, which represent experience and competencies achieved throughout their time with the project. </w:t>
      </w:r>
    </w:p>
    <w:p w14:paraId="496171D1"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8. Cyber awareness and anti-bullying strategies actively discussed in a social setting using Park View Projects e-platforms and how to support others who have experienced online abuse.</w:t>
      </w:r>
    </w:p>
    <w:p w14:paraId="3A583A7D"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11. Access to many independent projects such as WW1 – The Bigger Picture and “Working with Older People and the Digital Divide, which all have a digital emphasis.    </w:t>
      </w:r>
    </w:p>
    <w:p w14:paraId="65C8A5E6"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12. Have available a large IT suite with PC’s, loan library and access to Apple mac desktop computers support. There is separate support for those who only need to access PC for specific uses such as CV, benefit applications or applying for a job (All data secure and governed by 1998 Data Protection Act).  </w:t>
      </w:r>
    </w:p>
    <w:p w14:paraId="5D915640" w14:textId="77777777" w:rsidR="00644F4C" w:rsidRPr="00302547" w:rsidRDefault="00644F4C" w:rsidP="00644F4C">
      <w:pPr>
        <w:widowControl/>
        <w:overflowPunct/>
        <w:autoSpaceDE/>
        <w:autoSpaceDN/>
        <w:adjustRightInd/>
        <w:spacing w:after="160" w:line="259" w:lineRule="auto"/>
        <w:rPr>
          <w:rFonts w:eastAsiaTheme="minorHAnsi"/>
          <w:color w:val="auto"/>
          <w:kern w:val="0"/>
          <w:sz w:val="24"/>
          <w:szCs w:val="24"/>
          <w:lang w:eastAsia="en-US"/>
        </w:rPr>
      </w:pPr>
      <w:r w:rsidRPr="00302547">
        <w:rPr>
          <w:rFonts w:eastAsiaTheme="minorHAnsi"/>
          <w:color w:val="auto"/>
          <w:kern w:val="0"/>
          <w:sz w:val="24"/>
          <w:szCs w:val="24"/>
          <w:lang w:eastAsia="en-US"/>
        </w:rPr>
        <w:t xml:space="preserve">13. Access to online and offline digital learning tools, such as Learn My Way. </w:t>
      </w:r>
    </w:p>
    <w:p w14:paraId="00B422E3" w14:textId="77777777" w:rsidR="00097CC4" w:rsidRPr="00302547" w:rsidRDefault="00097CC4" w:rsidP="00523188">
      <w:pPr>
        <w:widowControl/>
        <w:overflowPunct/>
        <w:autoSpaceDE/>
        <w:autoSpaceDN/>
        <w:adjustRightInd/>
        <w:spacing w:before="120" w:after="0" w:line="240" w:lineRule="auto"/>
        <w:jc w:val="center"/>
        <w:rPr>
          <w:b/>
          <w:bCs/>
          <w:snapToGrid w:val="0"/>
          <w:color w:val="auto"/>
          <w:kern w:val="0"/>
          <w:sz w:val="24"/>
          <w:szCs w:val="24"/>
          <w:lang w:eastAsia="en-US"/>
        </w:rPr>
      </w:pPr>
      <w:r w:rsidRPr="00302547">
        <w:rPr>
          <w:b/>
          <w:bCs/>
          <w:snapToGrid w:val="0"/>
          <w:color w:val="auto"/>
          <w:kern w:val="0"/>
          <w:sz w:val="24"/>
          <w:szCs w:val="24"/>
          <w:lang w:eastAsia="en-US"/>
        </w:rPr>
        <w:t>Agenda:</w:t>
      </w:r>
    </w:p>
    <w:p w14:paraId="19AB2234" w14:textId="4E6798A6" w:rsidR="00097CC4" w:rsidRPr="00D01A0E"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995A8A">
        <w:rPr>
          <w:b/>
          <w:bCs/>
          <w:snapToGrid w:val="0"/>
          <w:color w:val="000000" w:themeColor="text1"/>
          <w:kern w:val="0"/>
          <w:sz w:val="24"/>
          <w:szCs w:val="24"/>
          <w:lang w:eastAsia="en-US"/>
        </w:rPr>
        <w:t>1</w:t>
      </w:r>
      <w:r>
        <w:rPr>
          <w:snapToGrid w:val="0"/>
          <w:color w:val="000000" w:themeColor="text1"/>
          <w:kern w:val="0"/>
          <w:sz w:val="24"/>
          <w:szCs w:val="24"/>
          <w:lang w:eastAsia="en-US"/>
        </w:rPr>
        <w:t xml:space="preserve"> </w:t>
      </w:r>
      <w:r w:rsidR="00097CC4" w:rsidRPr="00995A8A">
        <w:rPr>
          <w:b/>
          <w:bCs/>
          <w:snapToGrid w:val="0"/>
          <w:color w:val="000000" w:themeColor="text1"/>
          <w:kern w:val="0"/>
          <w:sz w:val="24"/>
          <w:szCs w:val="24"/>
          <w:lang w:eastAsia="en-US"/>
        </w:rPr>
        <w:t>Present:</w:t>
      </w:r>
      <w:r w:rsidR="00097CC4" w:rsidRPr="00D01A0E">
        <w:rPr>
          <w:snapToGrid w:val="0"/>
          <w:color w:val="000000" w:themeColor="text1"/>
          <w:kern w:val="0"/>
          <w:sz w:val="24"/>
          <w:szCs w:val="24"/>
          <w:lang w:eastAsia="en-US"/>
        </w:rPr>
        <w:t xml:space="preserve">  Vicki Peacock (Chair), Bob Dennis (</w:t>
      </w:r>
      <w:r w:rsidR="00DB6C10" w:rsidRPr="00D01A0E">
        <w:rPr>
          <w:snapToGrid w:val="0"/>
          <w:color w:val="000000" w:themeColor="text1"/>
          <w:kern w:val="0"/>
          <w:sz w:val="24"/>
          <w:szCs w:val="24"/>
          <w:lang w:eastAsia="en-US"/>
        </w:rPr>
        <w:t>Project Manager), Ann</w:t>
      </w:r>
      <w:r w:rsidR="00097CC4" w:rsidRPr="00D01A0E">
        <w:rPr>
          <w:snapToGrid w:val="0"/>
          <w:color w:val="000000" w:themeColor="text1"/>
          <w:kern w:val="0"/>
          <w:sz w:val="24"/>
          <w:szCs w:val="24"/>
          <w:lang w:eastAsia="en-US"/>
        </w:rPr>
        <w:t xml:space="preserve"> Craven, Martin </w:t>
      </w:r>
      <w:r>
        <w:rPr>
          <w:snapToGrid w:val="0"/>
          <w:color w:val="000000" w:themeColor="text1"/>
          <w:kern w:val="0"/>
          <w:sz w:val="24"/>
          <w:szCs w:val="24"/>
          <w:lang w:eastAsia="en-US"/>
        </w:rPr>
        <w:t xml:space="preserve">    </w:t>
      </w:r>
      <w:r w:rsidR="00097CC4" w:rsidRPr="00D01A0E">
        <w:rPr>
          <w:snapToGrid w:val="0"/>
          <w:color w:val="000000" w:themeColor="text1"/>
          <w:kern w:val="0"/>
          <w:sz w:val="24"/>
          <w:szCs w:val="24"/>
          <w:lang w:eastAsia="en-US"/>
        </w:rPr>
        <w:t>Lee, Mrs Sue Adams, Simon Schofield, Helen Dawson, Robert Dixon</w:t>
      </w:r>
      <w:r w:rsidR="00D01A0E" w:rsidRPr="00D01A0E">
        <w:rPr>
          <w:snapToGrid w:val="0"/>
          <w:color w:val="000000" w:themeColor="text1"/>
          <w:kern w:val="0"/>
          <w:sz w:val="24"/>
          <w:szCs w:val="24"/>
          <w:lang w:eastAsia="en-US"/>
        </w:rPr>
        <w:t>, Sue Adams</w:t>
      </w:r>
    </w:p>
    <w:p w14:paraId="554BE029" w14:textId="4C5E621C" w:rsidR="00097CC4" w:rsidRPr="00D01A0E"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995A8A">
        <w:rPr>
          <w:b/>
          <w:bCs/>
          <w:snapToGrid w:val="0"/>
          <w:color w:val="000000" w:themeColor="text1"/>
          <w:kern w:val="0"/>
          <w:sz w:val="24"/>
          <w:szCs w:val="24"/>
          <w:lang w:eastAsia="en-US"/>
        </w:rPr>
        <w:t>2</w:t>
      </w:r>
      <w:r>
        <w:rPr>
          <w:snapToGrid w:val="0"/>
          <w:color w:val="000000" w:themeColor="text1"/>
          <w:kern w:val="0"/>
          <w:sz w:val="24"/>
          <w:szCs w:val="24"/>
          <w:lang w:eastAsia="en-US"/>
        </w:rPr>
        <w:t xml:space="preserve"> </w:t>
      </w:r>
      <w:r w:rsidR="00097CC4" w:rsidRPr="00995A8A">
        <w:rPr>
          <w:b/>
          <w:bCs/>
          <w:snapToGrid w:val="0"/>
          <w:color w:val="000000" w:themeColor="text1"/>
          <w:kern w:val="0"/>
          <w:sz w:val="24"/>
          <w:szCs w:val="24"/>
          <w:lang w:eastAsia="en-US"/>
        </w:rPr>
        <w:t>Apologies</w:t>
      </w:r>
      <w:r w:rsidR="00097CC4" w:rsidRPr="00D01A0E">
        <w:rPr>
          <w:snapToGrid w:val="0"/>
          <w:color w:val="000000" w:themeColor="text1"/>
          <w:kern w:val="0"/>
          <w:sz w:val="24"/>
          <w:szCs w:val="24"/>
          <w:lang w:eastAsia="en-US"/>
        </w:rPr>
        <w:t xml:space="preserve">:  </w:t>
      </w:r>
      <w:r w:rsidR="00D01A0E" w:rsidRPr="00D01A0E">
        <w:rPr>
          <w:snapToGrid w:val="0"/>
          <w:color w:val="000000" w:themeColor="text1"/>
          <w:kern w:val="0"/>
          <w:sz w:val="24"/>
          <w:szCs w:val="24"/>
          <w:lang w:eastAsia="en-US"/>
        </w:rPr>
        <w:t>There was no apologies</w:t>
      </w:r>
      <w:proofErr w:type="gramStart"/>
      <w:r w:rsidR="00D01A0E" w:rsidRPr="00D01A0E">
        <w:rPr>
          <w:snapToGrid w:val="0"/>
          <w:color w:val="000000" w:themeColor="text1"/>
          <w:kern w:val="0"/>
          <w:sz w:val="24"/>
          <w:szCs w:val="24"/>
          <w:lang w:eastAsia="en-US"/>
        </w:rPr>
        <w:t xml:space="preserve">. </w:t>
      </w:r>
      <w:r w:rsidR="001B3F67" w:rsidRPr="00D01A0E">
        <w:rPr>
          <w:snapToGrid w:val="0"/>
          <w:color w:val="000000" w:themeColor="text1"/>
          <w:kern w:val="0"/>
          <w:sz w:val="24"/>
          <w:szCs w:val="24"/>
          <w:lang w:eastAsia="en-US"/>
        </w:rPr>
        <w:t>.</w:t>
      </w:r>
      <w:proofErr w:type="gramEnd"/>
      <w:r w:rsidR="001B3F67" w:rsidRPr="00D01A0E">
        <w:rPr>
          <w:snapToGrid w:val="0"/>
          <w:color w:val="000000" w:themeColor="text1"/>
          <w:kern w:val="0"/>
          <w:sz w:val="24"/>
          <w:szCs w:val="24"/>
          <w:lang w:eastAsia="en-US"/>
        </w:rPr>
        <w:t xml:space="preserve"> </w:t>
      </w:r>
    </w:p>
    <w:p w14:paraId="5AE35DDF" w14:textId="5BE6A21D" w:rsidR="00097CC4"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995A8A">
        <w:rPr>
          <w:b/>
          <w:bCs/>
          <w:snapToGrid w:val="0"/>
          <w:color w:val="000000" w:themeColor="text1"/>
          <w:kern w:val="0"/>
          <w:sz w:val="24"/>
          <w:szCs w:val="24"/>
          <w:lang w:eastAsia="en-US"/>
        </w:rPr>
        <w:t xml:space="preserve">3 </w:t>
      </w:r>
      <w:r w:rsidR="00097CC4" w:rsidRPr="00995A8A">
        <w:rPr>
          <w:b/>
          <w:bCs/>
          <w:snapToGrid w:val="0"/>
          <w:color w:val="000000" w:themeColor="text1"/>
          <w:kern w:val="0"/>
          <w:sz w:val="24"/>
          <w:szCs w:val="24"/>
          <w:lang w:eastAsia="en-US"/>
        </w:rPr>
        <w:t>Adoption of previous year’s AGM minutes</w:t>
      </w:r>
      <w:r w:rsidR="00097CC4" w:rsidRPr="00D01A0E">
        <w:rPr>
          <w:snapToGrid w:val="0"/>
          <w:color w:val="000000" w:themeColor="text1"/>
          <w:kern w:val="0"/>
          <w:sz w:val="24"/>
          <w:szCs w:val="24"/>
          <w:lang w:eastAsia="en-US"/>
        </w:rPr>
        <w:t>: All present agreed</w:t>
      </w:r>
      <w:r w:rsidR="00DB6C10" w:rsidRPr="00D01A0E">
        <w:rPr>
          <w:snapToGrid w:val="0"/>
          <w:color w:val="000000" w:themeColor="text1"/>
          <w:kern w:val="0"/>
          <w:sz w:val="24"/>
          <w:szCs w:val="24"/>
          <w:lang w:eastAsia="en-US"/>
        </w:rPr>
        <w:t>. Seconded by Ann Craven and</w:t>
      </w:r>
      <w:r w:rsidR="00097CC4" w:rsidRPr="00D01A0E">
        <w:rPr>
          <w:snapToGrid w:val="0"/>
          <w:color w:val="000000" w:themeColor="text1"/>
          <w:kern w:val="0"/>
          <w:sz w:val="24"/>
          <w:szCs w:val="24"/>
          <w:lang w:eastAsia="en-US"/>
        </w:rPr>
        <w:t xml:space="preserve"> </w:t>
      </w:r>
      <w:r w:rsidR="00D01A0E" w:rsidRPr="00D01A0E">
        <w:rPr>
          <w:snapToGrid w:val="0"/>
          <w:color w:val="000000" w:themeColor="text1"/>
          <w:kern w:val="0"/>
          <w:sz w:val="24"/>
          <w:szCs w:val="24"/>
          <w:lang w:eastAsia="en-US"/>
        </w:rPr>
        <w:t>Helen Dawson</w:t>
      </w:r>
      <w:r>
        <w:rPr>
          <w:snapToGrid w:val="0"/>
          <w:color w:val="000000" w:themeColor="text1"/>
          <w:kern w:val="0"/>
          <w:sz w:val="24"/>
          <w:szCs w:val="24"/>
          <w:lang w:eastAsia="en-US"/>
        </w:rPr>
        <w:t>.</w:t>
      </w:r>
    </w:p>
    <w:p w14:paraId="6D232A9A" w14:textId="77777777" w:rsidR="00995A8A"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p>
    <w:p w14:paraId="4EF77F39" w14:textId="39E6197D" w:rsidR="00995A8A" w:rsidRPr="00713630" w:rsidRDefault="00995A8A" w:rsidP="00097CC4">
      <w:pPr>
        <w:widowControl/>
        <w:overflowPunct/>
        <w:autoSpaceDE/>
        <w:autoSpaceDN/>
        <w:adjustRightInd/>
        <w:spacing w:before="120" w:after="0" w:line="240" w:lineRule="auto"/>
        <w:rPr>
          <w:b/>
          <w:bCs/>
          <w:snapToGrid w:val="0"/>
          <w:color w:val="000000" w:themeColor="text1"/>
          <w:kern w:val="0"/>
          <w:sz w:val="24"/>
          <w:szCs w:val="24"/>
          <w:lang w:eastAsia="en-US"/>
        </w:rPr>
      </w:pPr>
      <w:r w:rsidRPr="00995A8A">
        <w:rPr>
          <w:b/>
          <w:bCs/>
          <w:snapToGrid w:val="0"/>
          <w:color w:val="000000" w:themeColor="text1"/>
          <w:kern w:val="0"/>
          <w:sz w:val="24"/>
          <w:szCs w:val="24"/>
          <w:lang w:eastAsia="en-US"/>
        </w:rPr>
        <w:t>4</w:t>
      </w:r>
      <w:r>
        <w:rPr>
          <w:snapToGrid w:val="0"/>
          <w:color w:val="000000" w:themeColor="text1"/>
          <w:kern w:val="0"/>
          <w:sz w:val="24"/>
          <w:szCs w:val="24"/>
          <w:lang w:eastAsia="en-US"/>
        </w:rPr>
        <w:t xml:space="preserve"> </w:t>
      </w:r>
      <w:r w:rsidRPr="00995A8A">
        <w:rPr>
          <w:b/>
          <w:bCs/>
          <w:snapToGrid w:val="0"/>
          <w:color w:val="000000" w:themeColor="text1"/>
          <w:kern w:val="0"/>
          <w:sz w:val="24"/>
          <w:szCs w:val="24"/>
          <w:lang w:eastAsia="en-US"/>
        </w:rPr>
        <w:t>Introduction Vicki</w:t>
      </w:r>
      <w:r>
        <w:rPr>
          <w:snapToGrid w:val="0"/>
          <w:color w:val="000000" w:themeColor="text1"/>
          <w:kern w:val="0"/>
          <w:sz w:val="24"/>
          <w:szCs w:val="24"/>
          <w:lang w:eastAsia="en-US"/>
        </w:rPr>
        <w:t xml:space="preserve"> </w:t>
      </w:r>
      <w:r w:rsidRPr="00713630">
        <w:rPr>
          <w:b/>
          <w:bCs/>
          <w:snapToGrid w:val="0"/>
          <w:color w:val="000000" w:themeColor="text1"/>
          <w:kern w:val="0"/>
          <w:sz w:val="24"/>
          <w:szCs w:val="24"/>
          <w:lang w:eastAsia="en-US"/>
        </w:rPr>
        <w:t xml:space="preserve">Peacock </w:t>
      </w:r>
    </w:p>
    <w:p w14:paraId="45F9A8E4" w14:textId="77777777" w:rsidR="00995A8A"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p>
    <w:p w14:paraId="1201F539" w14:textId="4B6C99EA" w:rsidR="00995A8A" w:rsidRPr="00D01A0E" w:rsidRDefault="00995A8A" w:rsidP="00097CC4">
      <w:pPr>
        <w:widowControl/>
        <w:overflowPunct/>
        <w:autoSpaceDE/>
        <w:autoSpaceDN/>
        <w:adjustRightInd/>
        <w:spacing w:before="120" w:after="0" w:line="240" w:lineRule="auto"/>
        <w:rPr>
          <w:snapToGrid w:val="0"/>
          <w:color w:val="000000" w:themeColor="text1"/>
          <w:kern w:val="0"/>
          <w:sz w:val="24"/>
          <w:szCs w:val="24"/>
          <w:lang w:eastAsia="en-US"/>
        </w:rPr>
      </w:pPr>
      <w:r w:rsidRPr="00995A8A">
        <w:rPr>
          <w:b/>
          <w:bCs/>
          <w:snapToGrid w:val="0"/>
          <w:color w:val="000000" w:themeColor="text1"/>
          <w:kern w:val="0"/>
          <w:sz w:val="24"/>
          <w:szCs w:val="24"/>
          <w:lang w:eastAsia="en-US"/>
        </w:rPr>
        <w:t>5 Project Update</w:t>
      </w:r>
      <w:r>
        <w:rPr>
          <w:snapToGrid w:val="0"/>
          <w:color w:val="000000" w:themeColor="text1"/>
          <w:kern w:val="0"/>
          <w:sz w:val="24"/>
          <w:szCs w:val="24"/>
          <w:lang w:eastAsia="en-US"/>
        </w:rPr>
        <w:t xml:space="preserve"> </w:t>
      </w:r>
      <w:r w:rsidRPr="00713630">
        <w:rPr>
          <w:b/>
          <w:bCs/>
          <w:snapToGrid w:val="0"/>
          <w:color w:val="000000" w:themeColor="text1"/>
          <w:kern w:val="0"/>
          <w:sz w:val="24"/>
          <w:szCs w:val="24"/>
          <w:lang w:eastAsia="en-US"/>
        </w:rPr>
        <w:t>Dr Bob Dennis</w:t>
      </w:r>
      <w:r>
        <w:rPr>
          <w:snapToGrid w:val="0"/>
          <w:color w:val="000000" w:themeColor="text1"/>
          <w:kern w:val="0"/>
          <w:sz w:val="24"/>
          <w:szCs w:val="24"/>
          <w:lang w:eastAsia="en-US"/>
        </w:rPr>
        <w:t xml:space="preserve"> </w:t>
      </w:r>
    </w:p>
    <w:p w14:paraId="47828016" w14:textId="2059871E" w:rsidR="005A7CC4" w:rsidRPr="00302547" w:rsidRDefault="00995A8A" w:rsidP="00097CC4">
      <w:pPr>
        <w:widowControl/>
        <w:overflowPunct/>
        <w:autoSpaceDE/>
        <w:autoSpaceDN/>
        <w:adjustRightInd/>
        <w:spacing w:before="120" w:after="0" w:line="240" w:lineRule="auto"/>
        <w:rPr>
          <w:b/>
          <w:bCs/>
          <w:snapToGrid w:val="0"/>
          <w:color w:val="auto"/>
          <w:kern w:val="0"/>
          <w:sz w:val="24"/>
          <w:szCs w:val="24"/>
          <w:lang w:eastAsia="en-US"/>
        </w:rPr>
      </w:pPr>
      <w:r>
        <w:rPr>
          <w:b/>
          <w:bCs/>
          <w:snapToGrid w:val="0"/>
          <w:color w:val="auto"/>
          <w:kern w:val="0"/>
          <w:sz w:val="24"/>
          <w:szCs w:val="24"/>
          <w:lang w:eastAsia="en-US"/>
        </w:rPr>
        <w:lastRenderedPageBreak/>
        <w:t xml:space="preserve">6 </w:t>
      </w:r>
      <w:r w:rsidR="003600C9" w:rsidRPr="00302547">
        <w:rPr>
          <w:b/>
          <w:bCs/>
          <w:snapToGrid w:val="0"/>
          <w:color w:val="auto"/>
          <w:kern w:val="0"/>
          <w:sz w:val="24"/>
          <w:szCs w:val="24"/>
          <w:lang w:eastAsia="en-US"/>
        </w:rPr>
        <w:t>Accounts:</w:t>
      </w:r>
      <w:r w:rsidR="003600C9" w:rsidRPr="00302547">
        <w:rPr>
          <w:snapToGrid w:val="0"/>
          <w:color w:val="auto"/>
          <w:kern w:val="0"/>
          <w:sz w:val="24"/>
          <w:szCs w:val="24"/>
          <w:lang w:eastAsia="en-US"/>
        </w:rPr>
        <w:t xml:space="preserve">  Please see </w:t>
      </w:r>
      <w:r w:rsidR="00B71A29" w:rsidRPr="00302547">
        <w:rPr>
          <w:snapToGrid w:val="0"/>
          <w:color w:val="auto"/>
          <w:kern w:val="0"/>
          <w:sz w:val="24"/>
          <w:szCs w:val="24"/>
          <w:lang w:eastAsia="en-US"/>
        </w:rPr>
        <w:t>separate</w:t>
      </w:r>
      <w:r w:rsidR="00082383" w:rsidRPr="00302547">
        <w:rPr>
          <w:snapToGrid w:val="0"/>
          <w:color w:val="auto"/>
          <w:kern w:val="0"/>
          <w:sz w:val="24"/>
          <w:szCs w:val="24"/>
          <w:lang w:eastAsia="en-US"/>
        </w:rPr>
        <w:t xml:space="preserve"> ent</w:t>
      </w:r>
      <w:r w:rsidR="005A7CC4" w:rsidRPr="00302547">
        <w:rPr>
          <w:snapToGrid w:val="0"/>
          <w:color w:val="auto"/>
          <w:kern w:val="0"/>
          <w:sz w:val="24"/>
          <w:szCs w:val="24"/>
          <w:lang w:eastAsia="en-US"/>
        </w:rPr>
        <w:t>ry</w:t>
      </w:r>
      <w:r w:rsidR="0041401B" w:rsidRPr="00302547">
        <w:rPr>
          <w:b/>
          <w:bCs/>
          <w:snapToGrid w:val="0"/>
          <w:color w:val="auto"/>
          <w:kern w:val="0"/>
          <w:sz w:val="24"/>
          <w:szCs w:val="24"/>
          <w:lang w:eastAsia="en-US"/>
        </w:rPr>
        <w:t xml:space="preserve">: </w:t>
      </w:r>
    </w:p>
    <w:p w14:paraId="0868F403" w14:textId="77777777" w:rsidR="005A7CC4" w:rsidRPr="00302547" w:rsidRDefault="005A7CC4" w:rsidP="00097CC4">
      <w:pPr>
        <w:widowControl/>
        <w:overflowPunct/>
        <w:autoSpaceDE/>
        <w:autoSpaceDN/>
        <w:adjustRightInd/>
        <w:spacing w:before="120" w:after="0" w:line="240" w:lineRule="auto"/>
        <w:rPr>
          <w:b/>
          <w:bCs/>
          <w:snapToGrid w:val="0"/>
          <w:color w:val="auto"/>
          <w:kern w:val="0"/>
          <w:sz w:val="24"/>
          <w:szCs w:val="24"/>
          <w:lang w:eastAsia="en-US"/>
        </w:rPr>
      </w:pPr>
    </w:p>
    <w:p w14:paraId="05830C91" w14:textId="21A71803" w:rsidR="005A7CC4" w:rsidRPr="00811986" w:rsidRDefault="005A7CC4" w:rsidP="00097CC4">
      <w:pPr>
        <w:widowControl/>
        <w:overflowPunct/>
        <w:autoSpaceDE/>
        <w:autoSpaceDN/>
        <w:adjustRightInd/>
        <w:spacing w:before="120" w:after="0" w:line="240" w:lineRule="auto"/>
        <w:rPr>
          <w:b/>
          <w:bCs/>
          <w:snapToGrid w:val="0"/>
          <w:color w:val="auto"/>
          <w:kern w:val="0"/>
          <w:sz w:val="24"/>
          <w:szCs w:val="24"/>
          <w:lang w:eastAsia="en-US"/>
        </w:rPr>
      </w:pPr>
      <w:r w:rsidRPr="00302547">
        <w:rPr>
          <w:b/>
          <w:bCs/>
          <w:snapToGrid w:val="0"/>
          <w:color w:val="auto"/>
          <w:kern w:val="0"/>
          <w:sz w:val="24"/>
          <w:szCs w:val="24"/>
          <w:lang w:eastAsia="en-US"/>
        </w:rPr>
        <w:t xml:space="preserve">What areas of digital enablement do we look at: </w:t>
      </w:r>
      <w:r w:rsidR="00811986" w:rsidRPr="00811986">
        <w:rPr>
          <w:b/>
          <w:bCs/>
          <w:snapToGrid w:val="0"/>
          <w:color w:val="auto"/>
          <w:kern w:val="0"/>
          <w:sz w:val="24"/>
          <w:szCs w:val="24"/>
          <w:lang w:eastAsia="en-US"/>
        </w:rPr>
        <w:t xml:space="preserve">Vicki Peacock (Chair Park View Project) </w:t>
      </w:r>
      <w:r w:rsidR="00713630">
        <w:rPr>
          <w:b/>
          <w:bCs/>
          <w:snapToGrid w:val="0"/>
          <w:color w:val="auto"/>
          <w:kern w:val="0"/>
          <w:sz w:val="24"/>
          <w:szCs w:val="24"/>
          <w:lang w:eastAsia="en-US"/>
        </w:rPr>
        <w:t xml:space="preserve">Vicki Peacock </w:t>
      </w:r>
    </w:p>
    <w:p w14:paraId="641B686B" w14:textId="77777777" w:rsidR="005A7CC4" w:rsidRPr="00811986" w:rsidRDefault="005A7CC4" w:rsidP="00097CC4">
      <w:pPr>
        <w:widowControl/>
        <w:overflowPunct/>
        <w:autoSpaceDE/>
        <w:autoSpaceDN/>
        <w:adjustRightInd/>
        <w:spacing w:before="120" w:after="0" w:line="240" w:lineRule="auto"/>
        <w:rPr>
          <w:snapToGrid w:val="0"/>
          <w:color w:val="auto"/>
          <w:kern w:val="0"/>
          <w:sz w:val="24"/>
          <w:szCs w:val="24"/>
          <w:lang w:eastAsia="en-US"/>
        </w:rPr>
      </w:pPr>
    </w:p>
    <w:p w14:paraId="47D1028F" w14:textId="77777777" w:rsidR="005A7CC4" w:rsidRPr="00302547" w:rsidRDefault="005A7CC4" w:rsidP="005A7CC4">
      <w:pPr>
        <w:shd w:val="clear" w:color="auto" w:fill="FFFFFF"/>
        <w:spacing w:after="240" w:line="240" w:lineRule="auto"/>
        <w:rPr>
          <w:color w:val="1F1F1F"/>
          <w:kern w:val="0"/>
          <w:sz w:val="24"/>
          <w:szCs w:val="24"/>
        </w:rPr>
      </w:pPr>
      <w:r w:rsidRPr="00302547">
        <w:rPr>
          <w:color w:val="1F1F1F"/>
          <w:kern w:val="0"/>
          <w:sz w:val="24"/>
          <w:szCs w:val="24"/>
        </w:rPr>
        <w:t>Digital inclusion is the equitable access and use of digital technologies by all members of society, regardless of race, ethnicity, gender, income, disability, or other factors. It is about ensuring that everyone has the skills, knowledge, and opportunities to use digital technologies to participate in society and the economy.</w:t>
      </w:r>
    </w:p>
    <w:p w14:paraId="385C11C0" w14:textId="77777777" w:rsidR="005A7CC4" w:rsidRPr="00302547" w:rsidRDefault="005A7CC4" w:rsidP="005A7CC4">
      <w:pPr>
        <w:shd w:val="clear" w:color="auto" w:fill="FFFFFF"/>
        <w:spacing w:before="240" w:after="240" w:line="240" w:lineRule="auto"/>
        <w:rPr>
          <w:color w:val="1F1F1F"/>
          <w:kern w:val="0"/>
          <w:sz w:val="24"/>
          <w:szCs w:val="24"/>
        </w:rPr>
      </w:pPr>
      <w:r w:rsidRPr="00302547">
        <w:rPr>
          <w:color w:val="1F1F1F"/>
          <w:kern w:val="0"/>
          <w:sz w:val="24"/>
          <w:szCs w:val="24"/>
        </w:rPr>
        <w:t>Digital inclusion is important because it can help people:</w:t>
      </w:r>
    </w:p>
    <w:p w14:paraId="3F21B882" w14:textId="77777777" w:rsidR="005A7CC4" w:rsidRPr="00302547" w:rsidRDefault="005A7CC4" w:rsidP="005A7CC4">
      <w:pPr>
        <w:widowControl/>
        <w:numPr>
          <w:ilvl w:val="0"/>
          <w:numId w:val="4"/>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Connect with others and stay informed about the world around them.</w:t>
      </w:r>
    </w:p>
    <w:p w14:paraId="0BB03131" w14:textId="77777777" w:rsidR="005A7CC4" w:rsidRPr="00302547" w:rsidRDefault="005A7CC4" w:rsidP="005A7CC4">
      <w:pPr>
        <w:widowControl/>
        <w:numPr>
          <w:ilvl w:val="0"/>
          <w:numId w:val="4"/>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Get access to education, healthcare, and other essential services.</w:t>
      </w:r>
    </w:p>
    <w:p w14:paraId="015BCFBD" w14:textId="77777777" w:rsidR="005A7CC4" w:rsidRPr="00302547" w:rsidRDefault="005A7CC4" w:rsidP="005A7CC4">
      <w:pPr>
        <w:widowControl/>
        <w:numPr>
          <w:ilvl w:val="0"/>
          <w:numId w:val="4"/>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Find jobs and grow their businesses.</w:t>
      </w:r>
    </w:p>
    <w:p w14:paraId="3A3D3C35" w14:textId="77777777" w:rsidR="005A7CC4" w:rsidRDefault="005A7CC4" w:rsidP="005A7CC4">
      <w:pPr>
        <w:widowControl/>
        <w:numPr>
          <w:ilvl w:val="0"/>
          <w:numId w:val="4"/>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Be more productive and efficient in their work.</w:t>
      </w:r>
    </w:p>
    <w:p w14:paraId="5A3BA016" w14:textId="77777777" w:rsidR="005A7CC4" w:rsidRPr="00302547" w:rsidRDefault="005A7CC4" w:rsidP="005A7CC4">
      <w:pPr>
        <w:widowControl/>
        <w:numPr>
          <w:ilvl w:val="0"/>
          <w:numId w:val="4"/>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Take part in civic engagement and social activism.</w:t>
      </w:r>
    </w:p>
    <w:p w14:paraId="3C794156" w14:textId="77777777" w:rsidR="005A7CC4" w:rsidRPr="00302547" w:rsidRDefault="005A7CC4" w:rsidP="005A7CC4">
      <w:pPr>
        <w:shd w:val="clear" w:color="auto" w:fill="FFFFFF"/>
        <w:spacing w:before="240" w:after="240" w:line="240" w:lineRule="auto"/>
        <w:rPr>
          <w:color w:val="1F1F1F"/>
          <w:kern w:val="0"/>
          <w:sz w:val="24"/>
          <w:szCs w:val="24"/>
        </w:rPr>
      </w:pPr>
      <w:r w:rsidRPr="00302547">
        <w:rPr>
          <w:color w:val="1F1F1F"/>
          <w:kern w:val="0"/>
          <w:sz w:val="24"/>
          <w:szCs w:val="24"/>
        </w:rPr>
        <w:t>There are many challenges to digital inclusion, including:</w:t>
      </w:r>
    </w:p>
    <w:p w14:paraId="12CC55D0" w14:textId="77777777" w:rsidR="005A7CC4" w:rsidRPr="00302547" w:rsidRDefault="005A7CC4" w:rsidP="005A7CC4">
      <w:pPr>
        <w:widowControl/>
        <w:numPr>
          <w:ilvl w:val="0"/>
          <w:numId w:val="5"/>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The digital divide, which refers to the gap between those who have access to digital technologies and those who do not.</w:t>
      </w:r>
    </w:p>
    <w:p w14:paraId="4404D0AC" w14:textId="77777777" w:rsidR="005A7CC4" w:rsidRPr="00302547" w:rsidRDefault="005A7CC4" w:rsidP="005A7CC4">
      <w:pPr>
        <w:widowControl/>
        <w:numPr>
          <w:ilvl w:val="0"/>
          <w:numId w:val="5"/>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The lack of digital skills and knowledge among some populations.</w:t>
      </w:r>
    </w:p>
    <w:p w14:paraId="07C63499" w14:textId="77777777" w:rsidR="005A7CC4" w:rsidRPr="00302547" w:rsidRDefault="005A7CC4" w:rsidP="005A7CC4">
      <w:pPr>
        <w:widowControl/>
        <w:numPr>
          <w:ilvl w:val="0"/>
          <w:numId w:val="5"/>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The lack of affordable access to digital technologies and data.</w:t>
      </w:r>
    </w:p>
    <w:p w14:paraId="59DC8A74" w14:textId="77777777" w:rsidR="005A7CC4" w:rsidRPr="00302547" w:rsidRDefault="005A7CC4" w:rsidP="005A7CC4">
      <w:pPr>
        <w:widowControl/>
        <w:numPr>
          <w:ilvl w:val="0"/>
          <w:numId w:val="5"/>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The lack of accessible digital technologies for people with disabilities.</w:t>
      </w:r>
    </w:p>
    <w:p w14:paraId="7CB858CE" w14:textId="77777777" w:rsidR="005A7CC4" w:rsidRPr="00302547" w:rsidRDefault="005A7CC4" w:rsidP="005A7CC4">
      <w:pPr>
        <w:shd w:val="clear" w:color="auto" w:fill="FFFFFF"/>
        <w:spacing w:before="240" w:after="240" w:line="240" w:lineRule="auto"/>
        <w:rPr>
          <w:color w:val="1F1F1F"/>
          <w:kern w:val="0"/>
          <w:sz w:val="24"/>
          <w:szCs w:val="24"/>
        </w:rPr>
      </w:pPr>
      <w:r w:rsidRPr="00302547">
        <w:rPr>
          <w:color w:val="1F1F1F"/>
          <w:kern w:val="0"/>
          <w:sz w:val="24"/>
          <w:szCs w:val="24"/>
        </w:rPr>
        <w:t>There are many things that can be done to promote digital inclusion, including:</w:t>
      </w:r>
    </w:p>
    <w:p w14:paraId="4733E0C7" w14:textId="77777777" w:rsidR="005A7CC4" w:rsidRPr="00302547" w:rsidRDefault="005A7CC4" w:rsidP="005A7CC4">
      <w:pPr>
        <w:widowControl/>
        <w:numPr>
          <w:ilvl w:val="0"/>
          <w:numId w:val="6"/>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Providing affordable access to digital technologies and data plans.</w:t>
      </w:r>
    </w:p>
    <w:p w14:paraId="2C431B92" w14:textId="77777777" w:rsidR="005A7CC4" w:rsidRPr="00302547" w:rsidRDefault="005A7CC4" w:rsidP="005A7CC4">
      <w:pPr>
        <w:widowControl/>
        <w:numPr>
          <w:ilvl w:val="0"/>
          <w:numId w:val="6"/>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Providing digital skills training and support.</w:t>
      </w:r>
    </w:p>
    <w:p w14:paraId="25856B62" w14:textId="77777777" w:rsidR="005A7CC4" w:rsidRPr="00302547" w:rsidRDefault="005A7CC4" w:rsidP="005A7CC4">
      <w:pPr>
        <w:widowControl/>
        <w:numPr>
          <w:ilvl w:val="0"/>
          <w:numId w:val="6"/>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Making digital technologies more accessible to people with disabilities.</w:t>
      </w:r>
    </w:p>
    <w:p w14:paraId="0A75630D" w14:textId="77777777" w:rsidR="005A7CC4" w:rsidRPr="00302547" w:rsidRDefault="005A7CC4" w:rsidP="005A7CC4">
      <w:pPr>
        <w:widowControl/>
        <w:numPr>
          <w:ilvl w:val="0"/>
          <w:numId w:val="6"/>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lastRenderedPageBreak/>
        <w:t>Promoting the use of digital technologies by people from all backgrounds and abilities.</w:t>
      </w:r>
    </w:p>
    <w:p w14:paraId="54659208" w14:textId="77777777" w:rsidR="005A7CC4" w:rsidRPr="00302547" w:rsidRDefault="005A7CC4" w:rsidP="005A7CC4">
      <w:pPr>
        <w:widowControl/>
        <w:numPr>
          <w:ilvl w:val="0"/>
          <w:numId w:val="6"/>
        </w:numPr>
        <w:shd w:val="clear" w:color="auto" w:fill="FFFFFF"/>
        <w:overflowPunct/>
        <w:autoSpaceDE/>
        <w:autoSpaceDN/>
        <w:adjustRightInd/>
        <w:spacing w:before="100" w:beforeAutospacing="1" w:after="150" w:line="240" w:lineRule="auto"/>
        <w:rPr>
          <w:color w:val="1F1F1F"/>
          <w:kern w:val="0"/>
          <w:sz w:val="24"/>
          <w:szCs w:val="24"/>
        </w:rPr>
      </w:pPr>
      <w:r w:rsidRPr="00302547">
        <w:rPr>
          <w:color w:val="1F1F1F"/>
          <w:kern w:val="0"/>
          <w:sz w:val="24"/>
          <w:szCs w:val="24"/>
        </w:rPr>
        <w:t>Supporting digital inclusion initiatives at the local, state, and national levels.</w:t>
      </w:r>
    </w:p>
    <w:p w14:paraId="0F6585DD" w14:textId="1B98EA25" w:rsidR="0041401B" w:rsidRPr="00302547" w:rsidRDefault="0041401B" w:rsidP="0041401B">
      <w:pPr>
        <w:widowControl/>
        <w:overflowPunct/>
        <w:autoSpaceDE/>
        <w:autoSpaceDN/>
        <w:adjustRightInd/>
        <w:spacing w:after="160" w:line="259" w:lineRule="auto"/>
        <w:rPr>
          <w:rFonts w:eastAsiaTheme="minorEastAsia"/>
          <w:color w:val="auto"/>
          <w:kern w:val="0"/>
          <w:sz w:val="24"/>
          <w:szCs w:val="24"/>
        </w:rPr>
      </w:pPr>
    </w:p>
    <w:p w14:paraId="452DF410" w14:textId="347AED22" w:rsidR="001B3F67" w:rsidRDefault="00995A8A">
      <w:pPr>
        <w:spacing w:after="280" w:line="270" w:lineRule="atLeast"/>
        <w:rPr>
          <w:b/>
          <w:bCs/>
          <w:color w:val="000000"/>
          <w:sz w:val="24"/>
          <w:szCs w:val="24"/>
          <w:lang w:val="en-US"/>
        </w:rPr>
      </w:pPr>
      <w:r>
        <w:rPr>
          <w:b/>
          <w:bCs/>
          <w:color w:val="000000"/>
          <w:sz w:val="24"/>
          <w:szCs w:val="24"/>
          <w:lang w:val="en-US"/>
        </w:rPr>
        <w:t>Opening Comments: Vicki Peacock (Chair Park View Project)</w:t>
      </w:r>
      <w:r w:rsidR="001B3F67" w:rsidRPr="00302547">
        <w:rPr>
          <w:b/>
          <w:bCs/>
          <w:color w:val="000000"/>
          <w:sz w:val="24"/>
          <w:szCs w:val="24"/>
          <w:lang w:val="en-US"/>
        </w:rPr>
        <w:t xml:space="preserve">: </w:t>
      </w:r>
    </w:p>
    <w:p w14:paraId="0E332646" w14:textId="41704543" w:rsidR="00D07589" w:rsidRPr="00995A8A" w:rsidRDefault="00792CA2" w:rsidP="00D07589">
      <w:pPr>
        <w:rPr>
          <w:color w:val="auto"/>
          <w:sz w:val="24"/>
          <w:szCs w:val="24"/>
        </w:rPr>
      </w:pPr>
      <w:r w:rsidRPr="00995A8A">
        <w:rPr>
          <w:color w:val="auto"/>
          <w:sz w:val="24"/>
          <w:szCs w:val="24"/>
        </w:rPr>
        <w:t>This has been another year of being busy</w:t>
      </w:r>
      <w:r w:rsidR="007764FF" w:rsidRPr="00995A8A">
        <w:rPr>
          <w:color w:val="auto"/>
          <w:sz w:val="24"/>
          <w:szCs w:val="24"/>
        </w:rPr>
        <w:t>,</w:t>
      </w:r>
      <w:r w:rsidRPr="00995A8A">
        <w:rPr>
          <w:color w:val="auto"/>
          <w:sz w:val="24"/>
          <w:szCs w:val="24"/>
        </w:rPr>
        <w:t xml:space="preserve"> keeping up with demand on many </w:t>
      </w:r>
      <w:r w:rsidR="00934EE7" w:rsidRPr="00995A8A">
        <w:rPr>
          <w:color w:val="auto"/>
          <w:sz w:val="24"/>
          <w:szCs w:val="24"/>
        </w:rPr>
        <w:t>fronts. And with</w:t>
      </w:r>
      <w:r w:rsidR="002D52EE" w:rsidRPr="00995A8A">
        <w:rPr>
          <w:color w:val="auto"/>
          <w:sz w:val="24"/>
          <w:szCs w:val="24"/>
        </w:rPr>
        <w:t xml:space="preserve"> no small contribution by our </w:t>
      </w:r>
      <w:r w:rsidR="00934EE7" w:rsidRPr="00995A8A">
        <w:rPr>
          <w:color w:val="auto"/>
          <w:sz w:val="24"/>
          <w:szCs w:val="24"/>
        </w:rPr>
        <w:t xml:space="preserve">precious </w:t>
      </w:r>
      <w:r w:rsidR="002D52EE" w:rsidRPr="00995A8A">
        <w:rPr>
          <w:color w:val="auto"/>
          <w:sz w:val="24"/>
          <w:szCs w:val="24"/>
        </w:rPr>
        <w:t xml:space="preserve">Project Manager, Bob Dennis, who mucks in alongside everyone to ensure </w:t>
      </w:r>
      <w:r w:rsidR="007764FF" w:rsidRPr="00995A8A">
        <w:rPr>
          <w:color w:val="auto"/>
          <w:sz w:val="24"/>
          <w:szCs w:val="24"/>
        </w:rPr>
        <w:t>all</w:t>
      </w:r>
      <w:r w:rsidR="002D52EE" w:rsidRPr="00995A8A">
        <w:rPr>
          <w:color w:val="auto"/>
          <w:sz w:val="24"/>
          <w:szCs w:val="24"/>
        </w:rPr>
        <w:t xml:space="preserve"> remain supported</w:t>
      </w:r>
      <w:r w:rsidR="00934EE7" w:rsidRPr="00995A8A">
        <w:rPr>
          <w:color w:val="auto"/>
          <w:sz w:val="24"/>
          <w:szCs w:val="24"/>
        </w:rPr>
        <w:t xml:space="preserve"> and </w:t>
      </w:r>
      <w:r w:rsidR="007764FF" w:rsidRPr="00995A8A">
        <w:rPr>
          <w:color w:val="auto"/>
          <w:sz w:val="24"/>
          <w:szCs w:val="24"/>
        </w:rPr>
        <w:t>that they gain</w:t>
      </w:r>
      <w:r w:rsidR="00934EE7" w:rsidRPr="00995A8A">
        <w:rPr>
          <w:color w:val="auto"/>
          <w:sz w:val="24"/>
          <w:szCs w:val="24"/>
        </w:rPr>
        <w:t xml:space="preserve"> as much as possible from their involvement. </w:t>
      </w:r>
      <w:r w:rsidR="002D52EE" w:rsidRPr="00995A8A">
        <w:rPr>
          <w:color w:val="auto"/>
          <w:sz w:val="24"/>
          <w:szCs w:val="24"/>
        </w:rPr>
        <w:t xml:space="preserve"> </w:t>
      </w:r>
      <w:r w:rsidR="00346730" w:rsidRPr="00995A8A">
        <w:rPr>
          <w:color w:val="auto"/>
          <w:sz w:val="24"/>
          <w:szCs w:val="24"/>
        </w:rPr>
        <w:t>I would also thank the dedication of our trustees for their unswerving commitment to keep this project on course, while ensuring all staff and volunteers are properly protected</w:t>
      </w:r>
      <w:r w:rsidR="00995A8A" w:rsidRPr="00995A8A">
        <w:rPr>
          <w:color w:val="auto"/>
          <w:sz w:val="24"/>
          <w:szCs w:val="24"/>
        </w:rPr>
        <w:t xml:space="preserve"> and have a say in all aspects of community development</w:t>
      </w:r>
      <w:r w:rsidR="00995A8A">
        <w:rPr>
          <w:color w:val="auto"/>
          <w:sz w:val="24"/>
          <w:szCs w:val="24"/>
        </w:rPr>
        <w:t xml:space="preserve">. </w:t>
      </w:r>
    </w:p>
    <w:p w14:paraId="6BA3966F" w14:textId="66956E82" w:rsidR="00E53B55" w:rsidRDefault="00194364" w:rsidP="00D41CC7">
      <w:pPr>
        <w:rPr>
          <w:color w:val="000000"/>
          <w:sz w:val="24"/>
          <w:szCs w:val="24"/>
        </w:rPr>
      </w:pPr>
      <w:r>
        <w:rPr>
          <w:b/>
          <w:bCs/>
          <w:color w:val="000000"/>
          <w:sz w:val="24"/>
          <w:szCs w:val="24"/>
        </w:rPr>
        <w:t>Project updates</w:t>
      </w:r>
      <w:r w:rsidR="00017F44">
        <w:rPr>
          <w:b/>
          <w:bCs/>
          <w:color w:val="000000"/>
          <w:sz w:val="24"/>
          <w:szCs w:val="24"/>
        </w:rPr>
        <w:t xml:space="preserve">: </w:t>
      </w:r>
      <w:r w:rsidR="00CD59B6" w:rsidRPr="00302547">
        <w:rPr>
          <w:color w:val="000000"/>
          <w:sz w:val="24"/>
          <w:szCs w:val="24"/>
        </w:rPr>
        <w:t xml:space="preserve"> </w:t>
      </w:r>
      <w:r w:rsidR="00713630" w:rsidRPr="00713630">
        <w:rPr>
          <w:b/>
          <w:bCs/>
          <w:color w:val="000000"/>
          <w:sz w:val="24"/>
          <w:szCs w:val="24"/>
        </w:rPr>
        <w:t>Bob Dennis</w:t>
      </w:r>
      <w:r w:rsidR="00713630">
        <w:rPr>
          <w:color w:val="000000"/>
          <w:sz w:val="24"/>
          <w:szCs w:val="24"/>
        </w:rPr>
        <w:t xml:space="preserve"> </w:t>
      </w:r>
    </w:p>
    <w:p w14:paraId="33845676" w14:textId="5F8B3F68" w:rsidR="008B7ED1" w:rsidRPr="00690913" w:rsidRDefault="00194364" w:rsidP="008B7ED1">
      <w:pPr>
        <w:rPr>
          <w:b/>
          <w:bCs/>
          <w:color w:val="000000" w:themeColor="text1"/>
          <w:sz w:val="24"/>
          <w:szCs w:val="24"/>
        </w:rPr>
      </w:pPr>
      <w:r w:rsidRPr="00690913">
        <w:rPr>
          <w:color w:val="000000" w:themeColor="text1"/>
          <w:sz w:val="24"/>
          <w:szCs w:val="24"/>
        </w:rPr>
        <w:t xml:space="preserve">We are now registered as a Digital </w:t>
      </w:r>
      <w:r w:rsidR="009316EC" w:rsidRPr="00690913">
        <w:rPr>
          <w:color w:val="000000" w:themeColor="text1"/>
          <w:sz w:val="24"/>
          <w:szCs w:val="24"/>
        </w:rPr>
        <w:t>Accessible</w:t>
      </w:r>
      <w:r w:rsidRPr="00690913">
        <w:rPr>
          <w:color w:val="000000" w:themeColor="text1"/>
          <w:sz w:val="24"/>
          <w:szCs w:val="24"/>
        </w:rPr>
        <w:t xml:space="preserve"> First Aid Centre on the Online Centres Network. This creates additional marketing opportunities that would have been expensive, and which is not necessarily covered by donations. </w:t>
      </w:r>
      <w:r w:rsidR="00936BD5" w:rsidRPr="00690913">
        <w:rPr>
          <w:color w:val="000000" w:themeColor="text1"/>
          <w:sz w:val="24"/>
          <w:szCs w:val="24"/>
        </w:rPr>
        <w:t xml:space="preserve"> </w:t>
      </w:r>
      <w:r w:rsidR="008B7ED1" w:rsidRPr="00690913">
        <w:rPr>
          <w:color w:val="000000" w:themeColor="text1"/>
          <w:sz w:val="24"/>
          <w:szCs w:val="24"/>
        </w:rPr>
        <w:t xml:space="preserve">   </w:t>
      </w:r>
      <w:r w:rsidR="006B7AAD" w:rsidRPr="00690913">
        <w:rPr>
          <w:color w:val="000000" w:themeColor="text1"/>
          <w:sz w:val="24"/>
          <w:szCs w:val="24"/>
        </w:rPr>
        <w:t>To recap on our previous AGM meeting the aims are</w:t>
      </w:r>
      <w:r w:rsidR="008B7ED1" w:rsidRPr="00690913">
        <w:rPr>
          <w:b/>
          <w:bCs/>
          <w:color w:val="000000" w:themeColor="text1"/>
          <w:sz w:val="24"/>
          <w:szCs w:val="24"/>
        </w:rPr>
        <w:t>:</w:t>
      </w:r>
    </w:p>
    <w:p w14:paraId="4ABB831F" w14:textId="66C64C84" w:rsidR="008B7ED1" w:rsidRPr="00690913" w:rsidRDefault="008B7ED1" w:rsidP="00D01A0E">
      <w:pPr>
        <w:ind w:left="720"/>
        <w:rPr>
          <w:color w:val="000000" w:themeColor="text1"/>
          <w:sz w:val="24"/>
          <w:szCs w:val="24"/>
        </w:rPr>
      </w:pPr>
      <w:r w:rsidRPr="00690913">
        <w:rPr>
          <w:color w:val="000000" w:themeColor="text1"/>
          <w:sz w:val="24"/>
          <w:szCs w:val="24"/>
        </w:rPr>
        <w:t>To enable people with disabilities, older and those digitally excluded to access assistive technology to get online.</w:t>
      </w:r>
    </w:p>
    <w:p w14:paraId="16A20851" w14:textId="77777777" w:rsidR="008B7ED1" w:rsidRPr="00690913" w:rsidRDefault="008B7ED1" w:rsidP="00D01A0E">
      <w:pPr>
        <w:ind w:left="720"/>
        <w:rPr>
          <w:color w:val="000000" w:themeColor="text1"/>
          <w:sz w:val="24"/>
          <w:szCs w:val="24"/>
        </w:rPr>
      </w:pPr>
      <w:r w:rsidRPr="00690913">
        <w:rPr>
          <w:color w:val="000000" w:themeColor="text1"/>
          <w:sz w:val="24"/>
          <w:szCs w:val="24"/>
        </w:rPr>
        <w:t>‘Digital First Aid’ training delivered by disabled people for disabled people</w:t>
      </w:r>
    </w:p>
    <w:p w14:paraId="6125CCE9" w14:textId="77777777" w:rsidR="008B7ED1" w:rsidRPr="00690913" w:rsidRDefault="008B7ED1" w:rsidP="00D01A0E">
      <w:pPr>
        <w:ind w:left="720"/>
        <w:rPr>
          <w:color w:val="000000" w:themeColor="text1"/>
          <w:sz w:val="24"/>
          <w:szCs w:val="24"/>
        </w:rPr>
      </w:pPr>
      <w:r w:rsidRPr="00690913">
        <w:rPr>
          <w:color w:val="000000" w:themeColor="text1"/>
          <w:sz w:val="24"/>
          <w:szCs w:val="24"/>
        </w:rPr>
        <w:t>Improve health, self-care, and choice for all disenfranchised on the digital periphery.</w:t>
      </w:r>
    </w:p>
    <w:p w14:paraId="0232FD69" w14:textId="50BC3736" w:rsidR="008B7ED1" w:rsidRDefault="008B7ED1" w:rsidP="00D01A0E">
      <w:pPr>
        <w:ind w:left="720"/>
        <w:rPr>
          <w:color w:val="000000" w:themeColor="text1"/>
          <w:sz w:val="24"/>
          <w:szCs w:val="24"/>
        </w:rPr>
      </w:pPr>
      <w:r w:rsidRPr="00690913">
        <w:rPr>
          <w:color w:val="000000" w:themeColor="text1"/>
          <w:sz w:val="24"/>
          <w:szCs w:val="24"/>
        </w:rPr>
        <w:t xml:space="preserve">North Tyneside community will promote and enable positive health, </w:t>
      </w:r>
      <w:r w:rsidR="00D85134" w:rsidRPr="00690913">
        <w:rPr>
          <w:color w:val="000000" w:themeColor="text1"/>
          <w:sz w:val="24"/>
          <w:szCs w:val="24"/>
        </w:rPr>
        <w:t>wellbeing,</w:t>
      </w:r>
      <w:r w:rsidRPr="00690913">
        <w:rPr>
          <w:color w:val="000000" w:themeColor="text1"/>
          <w:sz w:val="24"/>
          <w:szCs w:val="24"/>
        </w:rPr>
        <w:t xml:space="preserve"> and independence in North Tyneside through increased access to digital health technology.</w:t>
      </w:r>
    </w:p>
    <w:p w14:paraId="2A009DC4" w14:textId="10585584" w:rsidR="003F2936" w:rsidRDefault="009316EC" w:rsidP="003F2936">
      <w:pPr>
        <w:rPr>
          <w:color w:val="000000" w:themeColor="text1"/>
          <w:sz w:val="24"/>
          <w:szCs w:val="24"/>
        </w:rPr>
      </w:pPr>
      <w:r>
        <w:rPr>
          <w:color w:val="000000" w:themeColor="text1"/>
          <w:sz w:val="24"/>
          <w:szCs w:val="24"/>
        </w:rPr>
        <w:t>We are i</w:t>
      </w:r>
      <w:r w:rsidR="003F2936">
        <w:rPr>
          <w:color w:val="000000" w:themeColor="text1"/>
          <w:sz w:val="24"/>
          <w:szCs w:val="24"/>
        </w:rPr>
        <w:t xml:space="preserve">ncorporating the basics of AI as a learning tool for those with low digital skills in conjunction with Good Things Foundation hub support. We continue to address digital poverty having now secured a contract with Good Things Foundation, </w:t>
      </w:r>
      <w:r w:rsidR="009A635C">
        <w:rPr>
          <w:color w:val="000000" w:themeColor="text1"/>
          <w:sz w:val="24"/>
          <w:szCs w:val="24"/>
        </w:rPr>
        <w:t>O2 and Vodaphone to supply sim cards to applicants who fit eligibility rules</w:t>
      </w:r>
      <w:r w:rsidR="003F2936">
        <w:rPr>
          <w:color w:val="000000" w:themeColor="text1"/>
          <w:sz w:val="24"/>
          <w:szCs w:val="24"/>
        </w:rPr>
        <w:t xml:space="preserve"> </w:t>
      </w:r>
      <w:r w:rsidR="009A635C">
        <w:rPr>
          <w:color w:val="000000" w:themeColor="text1"/>
          <w:sz w:val="24"/>
          <w:szCs w:val="24"/>
        </w:rPr>
        <w:t xml:space="preserve">for up to 12 months. </w:t>
      </w:r>
    </w:p>
    <w:p w14:paraId="4B3DB9B4" w14:textId="780C11BC" w:rsidR="008B7ED1" w:rsidRPr="00690913" w:rsidRDefault="006B7AAD" w:rsidP="008B7ED1">
      <w:pPr>
        <w:rPr>
          <w:b/>
          <w:bCs/>
          <w:color w:val="000000" w:themeColor="text1"/>
          <w:sz w:val="24"/>
          <w:szCs w:val="24"/>
        </w:rPr>
      </w:pPr>
      <w:r w:rsidRPr="00690913">
        <w:rPr>
          <w:b/>
          <w:bCs/>
          <w:color w:val="000000" w:themeColor="text1"/>
          <w:sz w:val="24"/>
          <w:szCs w:val="24"/>
        </w:rPr>
        <w:lastRenderedPageBreak/>
        <w:t xml:space="preserve">Update on </w:t>
      </w:r>
      <w:r w:rsidR="008B7ED1" w:rsidRPr="00690913">
        <w:rPr>
          <w:b/>
          <w:bCs/>
          <w:color w:val="000000" w:themeColor="text1"/>
          <w:sz w:val="24"/>
          <w:szCs w:val="24"/>
        </w:rPr>
        <w:t>Reboot Scheme:</w:t>
      </w:r>
    </w:p>
    <w:p w14:paraId="430FBC55" w14:textId="7533A6A9" w:rsidR="006B7AAD" w:rsidRPr="00690913" w:rsidRDefault="00783A47" w:rsidP="006B7AAD">
      <w:pPr>
        <w:widowControl/>
        <w:overflowPunct/>
        <w:autoSpaceDE/>
        <w:autoSpaceDN/>
        <w:adjustRightInd/>
        <w:spacing w:line="276" w:lineRule="auto"/>
        <w:rPr>
          <w:rFonts w:eastAsia="Calibri"/>
          <w:color w:val="000000" w:themeColor="text1"/>
          <w:kern w:val="0"/>
          <w:sz w:val="24"/>
          <w:szCs w:val="24"/>
          <w:lang w:eastAsia="en-US"/>
        </w:rPr>
      </w:pPr>
      <w:r w:rsidRPr="00690913">
        <w:rPr>
          <w:rFonts w:eastAsia="Calibri"/>
          <w:color w:val="000000" w:themeColor="text1"/>
          <w:kern w:val="0"/>
          <w:sz w:val="24"/>
          <w:szCs w:val="24"/>
          <w:lang w:eastAsia="en-US"/>
        </w:rPr>
        <w:t xml:space="preserve">Our role in addressing affordability of digital items and connectivity has led us to </w:t>
      </w:r>
      <w:r w:rsidR="006B7AAD" w:rsidRPr="00690913">
        <w:rPr>
          <w:rFonts w:eastAsia="Calibri"/>
          <w:color w:val="000000" w:themeColor="text1"/>
          <w:kern w:val="0"/>
          <w:sz w:val="24"/>
          <w:szCs w:val="24"/>
          <w:lang w:eastAsia="en-US"/>
        </w:rPr>
        <w:t xml:space="preserve">testing the viability of addressing digital poverty through recycling digital items. </w:t>
      </w:r>
      <w:r w:rsidRPr="00690913">
        <w:rPr>
          <w:rFonts w:eastAsia="Calibri"/>
          <w:color w:val="000000" w:themeColor="text1"/>
          <w:kern w:val="0"/>
          <w:sz w:val="24"/>
          <w:szCs w:val="24"/>
          <w:lang w:eastAsia="en-US"/>
        </w:rPr>
        <w:t xml:space="preserve">  </w:t>
      </w:r>
      <w:r w:rsidR="006B7AAD" w:rsidRPr="00690913">
        <w:rPr>
          <w:rFonts w:eastAsia="Calibri"/>
          <w:color w:val="000000" w:themeColor="text1"/>
          <w:kern w:val="0"/>
          <w:sz w:val="24"/>
          <w:szCs w:val="24"/>
          <w:lang w:eastAsia="en-US"/>
        </w:rPr>
        <w:t xml:space="preserve">However, we have had to put in place a working model that ensures that we only help those in need, control what types of </w:t>
      </w:r>
      <w:proofErr w:type="gramStart"/>
      <w:r w:rsidR="006B7AAD" w:rsidRPr="00690913">
        <w:rPr>
          <w:rFonts w:eastAsia="Calibri"/>
          <w:color w:val="000000" w:themeColor="text1"/>
          <w:kern w:val="0"/>
          <w:sz w:val="24"/>
          <w:szCs w:val="24"/>
          <w:lang w:eastAsia="en-US"/>
        </w:rPr>
        <w:t>item</w:t>
      </w:r>
      <w:proofErr w:type="gramEnd"/>
      <w:r w:rsidR="006B7AAD" w:rsidRPr="00690913">
        <w:rPr>
          <w:rFonts w:eastAsia="Calibri"/>
          <w:color w:val="000000" w:themeColor="text1"/>
          <w:kern w:val="0"/>
          <w:sz w:val="24"/>
          <w:szCs w:val="24"/>
          <w:lang w:eastAsia="en-US"/>
        </w:rPr>
        <w:t xml:space="preserve"> we can successfully </w:t>
      </w:r>
      <w:proofErr w:type="spellStart"/>
      <w:r w:rsidR="006B7AAD" w:rsidRPr="00690913">
        <w:rPr>
          <w:rFonts w:eastAsia="Calibri"/>
          <w:color w:val="000000" w:themeColor="text1"/>
          <w:kern w:val="0"/>
          <w:sz w:val="24"/>
          <w:szCs w:val="24"/>
          <w:lang w:eastAsia="en-US"/>
        </w:rPr>
        <w:t>recycleand</w:t>
      </w:r>
      <w:proofErr w:type="spellEnd"/>
      <w:r w:rsidR="006B7AAD" w:rsidRPr="00690913">
        <w:rPr>
          <w:rFonts w:eastAsia="Calibri"/>
          <w:color w:val="000000" w:themeColor="text1"/>
          <w:kern w:val="0"/>
          <w:sz w:val="24"/>
          <w:szCs w:val="24"/>
          <w:lang w:eastAsia="en-US"/>
        </w:rPr>
        <w:t xml:space="preserve"> how to minimise how not to become a dumping ground for phones/computers. So </w:t>
      </w:r>
      <w:proofErr w:type="gramStart"/>
      <w:r w:rsidR="006B7AAD" w:rsidRPr="00690913">
        <w:rPr>
          <w:rFonts w:eastAsia="Calibri"/>
          <w:color w:val="000000" w:themeColor="text1"/>
          <w:kern w:val="0"/>
          <w:sz w:val="24"/>
          <w:szCs w:val="24"/>
          <w:lang w:eastAsia="en-US"/>
        </w:rPr>
        <w:t>far</w:t>
      </w:r>
      <w:proofErr w:type="gramEnd"/>
      <w:r w:rsidR="006B7AAD" w:rsidRPr="00690913">
        <w:rPr>
          <w:rFonts w:eastAsia="Calibri"/>
          <w:color w:val="000000" w:themeColor="text1"/>
          <w:kern w:val="0"/>
          <w:sz w:val="24"/>
          <w:szCs w:val="24"/>
          <w:lang w:eastAsia="en-US"/>
        </w:rPr>
        <w:t xml:space="preserve"> we have completed reformatting, although phones are less likely to be made available – Please note we can only do work on Android phones not Apple. </w:t>
      </w:r>
    </w:p>
    <w:p w14:paraId="12B90549" w14:textId="4135E00D" w:rsidR="00B25919" w:rsidRPr="00690913" w:rsidRDefault="00B25919" w:rsidP="008B7ED1">
      <w:pPr>
        <w:rPr>
          <w:b/>
          <w:bCs/>
          <w:color w:val="000000" w:themeColor="text1"/>
          <w:sz w:val="24"/>
          <w:szCs w:val="24"/>
        </w:rPr>
      </w:pPr>
      <w:r w:rsidRPr="00690913">
        <w:rPr>
          <w:b/>
          <w:bCs/>
          <w:color w:val="000000" w:themeColor="text1"/>
          <w:sz w:val="24"/>
          <w:szCs w:val="24"/>
        </w:rPr>
        <w:t xml:space="preserve">Donations </w:t>
      </w:r>
      <w:r w:rsidR="005247DA" w:rsidRPr="00690913">
        <w:rPr>
          <w:b/>
          <w:bCs/>
          <w:color w:val="000000" w:themeColor="text1"/>
          <w:sz w:val="24"/>
          <w:szCs w:val="24"/>
        </w:rPr>
        <w:t>202</w:t>
      </w:r>
      <w:r w:rsidR="006B7AAD" w:rsidRPr="00690913">
        <w:rPr>
          <w:b/>
          <w:bCs/>
          <w:color w:val="000000" w:themeColor="text1"/>
          <w:sz w:val="24"/>
          <w:szCs w:val="24"/>
        </w:rPr>
        <w:t>3</w:t>
      </w:r>
      <w:r w:rsidR="007954BA" w:rsidRPr="00690913">
        <w:rPr>
          <w:b/>
          <w:bCs/>
          <w:color w:val="000000" w:themeColor="text1"/>
          <w:sz w:val="24"/>
          <w:szCs w:val="24"/>
        </w:rPr>
        <w:t>/2</w:t>
      </w:r>
      <w:r w:rsidR="006B7AAD" w:rsidRPr="00690913">
        <w:rPr>
          <w:b/>
          <w:bCs/>
          <w:color w:val="000000" w:themeColor="text1"/>
          <w:sz w:val="24"/>
          <w:szCs w:val="24"/>
        </w:rPr>
        <w:t>4</w:t>
      </w:r>
      <w:r w:rsidRPr="00690913">
        <w:rPr>
          <w:b/>
          <w:bCs/>
          <w:color w:val="000000" w:themeColor="text1"/>
          <w:sz w:val="24"/>
          <w:szCs w:val="24"/>
        </w:rPr>
        <w:t>:</w:t>
      </w:r>
    </w:p>
    <w:p w14:paraId="3C078406" w14:textId="77777777" w:rsidR="001448AC" w:rsidRPr="00690913" w:rsidRDefault="001448AC" w:rsidP="001448AC">
      <w:pPr>
        <w:rPr>
          <w:b/>
          <w:bCs/>
          <w:color w:val="000000" w:themeColor="text1"/>
          <w:sz w:val="24"/>
          <w:szCs w:val="24"/>
        </w:rPr>
      </w:pPr>
      <w:r w:rsidRPr="00690913">
        <w:rPr>
          <w:b/>
          <w:bCs/>
          <w:color w:val="000000" w:themeColor="text1"/>
          <w:sz w:val="24"/>
          <w:szCs w:val="24"/>
        </w:rPr>
        <w:t xml:space="preserve">National Community Lottery £17,910.00 RW Mann Trust £1,200.00, and further training fees amounting to 1,000.  </w:t>
      </w:r>
    </w:p>
    <w:p w14:paraId="7C67B41C" w14:textId="77777777" w:rsidR="00A31E3D" w:rsidRDefault="00995A8A" w:rsidP="001448AC">
      <w:pPr>
        <w:rPr>
          <w:rFonts w:eastAsia="Calibri"/>
          <w:snapToGrid w:val="0"/>
          <w:color w:val="000000" w:themeColor="text1"/>
          <w:kern w:val="0"/>
          <w:sz w:val="24"/>
          <w:szCs w:val="24"/>
          <w:lang w:eastAsia="en-US"/>
        </w:rPr>
      </w:pPr>
      <w:r>
        <w:rPr>
          <w:rFonts w:eastAsia="Calibri"/>
          <w:b/>
          <w:bCs/>
          <w:snapToGrid w:val="0"/>
          <w:color w:val="000000" w:themeColor="text1"/>
          <w:kern w:val="0"/>
          <w:sz w:val="24"/>
          <w:szCs w:val="24"/>
          <w:lang w:eastAsia="en-US"/>
        </w:rPr>
        <w:t xml:space="preserve">7 </w:t>
      </w:r>
      <w:r w:rsidR="000276EB" w:rsidRPr="00690913">
        <w:rPr>
          <w:rFonts w:eastAsia="Calibri"/>
          <w:b/>
          <w:bCs/>
          <w:snapToGrid w:val="0"/>
          <w:color w:val="000000" w:themeColor="text1"/>
          <w:kern w:val="0"/>
          <w:sz w:val="24"/>
          <w:szCs w:val="24"/>
          <w:lang w:eastAsia="en-US"/>
        </w:rPr>
        <w:t>Any other business:</w:t>
      </w:r>
      <w:r w:rsidR="000276EB" w:rsidRPr="00690913">
        <w:rPr>
          <w:rFonts w:eastAsia="Calibri"/>
          <w:snapToGrid w:val="0"/>
          <w:color w:val="000000" w:themeColor="text1"/>
          <w:kern w:val="0"/>
          <w:sz w:val="24"/>
          <w:szCs w:val="24"/>
          <w:lang w:eastAsia="en-US"/>
        </w:rPr>
        <w:t xml:space="preserve"> </w:t>
      </w:r>
      <w:r w:rsidR="001448AC" w:rsidRPr="00690913">
        <w:rPr>
          <w:rFonts w:eastAsia="Calibri"/>
          <w:snapToGrid w:val="0"/>
          <w:color w:val="000000" w:themeColor="text1"/>
          <w:kern w:val="0"/>
          <w:sz w:val="24"/>
          <w:szCs w:val="24"/>
          <w:lang w:eastAsia="en-US"/>
        </w:rPr>
        <w:t xml:space="preserve">Martin Lee and Simon Schofield thanked all staff and volunteers for </w:t>
      </w:r>
      <w:proofErr w:type="spellStart"/>
      <w:r w:rsidR="001448AC" w:rsidRPr="00690913">
        <w:rPr>
          <w:rFonts w:eastAsia="Calibri"/>
          <w:snapToGrid w:val="0"/>
          <w:color w:val="000000" w:themeColor="text1"/>
          <w:kern w:val="0"/>
          <w:sz w:val="24"/>
          <w:szCs w:val="24"/>
          <w:lang w:eastAsia="en-US"/>
        </w:rPr>
        <w:t>there</w:t>
      </w:r>
      <w:proofErr w:type="spellEnd"/>
      <w:r w:rsidR="001448AC" w:rsidRPr="00690913">
        <w:rPr>
          <w:rFonts w:eastAsia="Calibri"/>
          <w:snapToGrid w:val="0"/>
          <w:color w:val="000000" w:themeColor="text1"/>
          <w:kern w:val="0"/>
          <w:sz w:val="24"/>
          <w:szCs w:val="24"/>
          <w:lang w:eastAsia="en-US"/>
        </w:rPr>
        <w:t xml:space="preserve"> support in ensuring that they were well equipped to peer support others with a Learning Disability</w:t>
      </w:r>
      <w:r w:rsidR="00A31E3D">
        <w:rPr>
          <w:rFonts w:eastAsia="Calibri"/>
          <w:snapToGrid w:val="0"/>
          <w:color w:val="000000" w:themeColor="text1"/>
          <w:kern w:val="0"/>
          <w:sz w:val="24"/>
          <w:szCs w:val="24"/>
          <w:lang w:eastAsia="en-US"/>
        </w:rPr>
        <w:t>.</w:t>
      </w:r>
    </w:p>
    <w:p w14:paraId="02832429" w14:textId="08AB58BB" w:rsidR="000276EB" w:rsidRPr="00690913" w:rsidRDefault="00A31E3D" w:rsidP="001448AC">
      <w:pPr>
        <w:rPr>
          <w:b/>
          <w:bCs/>
          <w:color w:val="000000" w:themeColor="text1"/>
          <w:sz w:val="24"/>
          <w:szCs w:val="24"/>
        </w:rPr>
      </w:pPr>
      <w:r>
        <w:rPr>
          <w:rFonts w:eastAsia="Calibri"/>
          <w:snapToGrid w:val="0"/>
          <w:color w:val="000000" w:themeColor="text1"/>
          <w:kern w:val="0"/>
          <w:sz w:val="24"/>
          <w:szCs w:val="24"/>
          <w:lang w:eastAsia="en-US"/>
        </w:rPr>
        <w:t xml:space="preserve">Close of meeting 7.30 pm </w:t>
      </w:r>
      <w:r w:rsidR="000276EB" w:rsidRPr="00690913">
        <w:rPr>
          <w:rFonts w:eastAsia="Calibri"/>
          <w:snapToGrid w:val="0"/>
          <w:color w:val="000000" w:themeColor="text1"/>
          <w:kern w:val="0"/>
          <w:sz w:val="24"/>
          <w:szCs w:val="24"/>
          <w:lang w:eastAsia="en-US"/>
        </w:rPr>
        <w:t xml:space="preserve">   </w:t>
      </w:r>
    </w:p>
    <w:p w14:paraId="6404A4E2" w14:textId="262189F1" w:rsidR="000276EB" w:rsidRDefault="000276EB" w:rsidP="000276EB">
      <w:pPr>
        <w:widowControl/>
        <w:overflowPunct/>
        <w:autoSpaceDE/>
        <w:autoSpaceDN/>
        <w:adjustRightInd/>
        <w:spacing w:before="120" w:after="0" w:line="240" w:lineRule="auto"/>
        <w:rPr>
          <w:rFonts w:eastAsia="Calibri"/>
          <w:snapToGrid w:val="0"/>
          <w:color w:val="auto"/>
          <w:kern w:val="0"/>
          <w:sz w:val="24"/>
          <w:szCs w:val="24"/>
          <w:lang w:eastAsia="en-US"/>
        </w:rPr>
      </w:pPr>
      <w:r w:rsidRPr="00302547">
        <w:rPr>
          <w:rFonts w:eastAsia="Calibri"/>
          <w:snapToGrid w:val="0"/>
          <w:color w:val="auto"/>
          <w:kern w:val="0"/>
          <w:sz w:val="24"/>
          <w:szCs w:val="24"/>
          <w:lang w:eastAsia="en-US"/>
        </w:rPr>
        <w:t xml:space="preserve">. </w:t>
      </w:r>
      <w:r w:rsidR="00A31E3D" w:rsidRPr="00302547">
        <w:rPr>
          <w:rFonts w:eastAsia="Calibri"/>
          <w:b/>
          <w:bCs/>
          <w:noProof/>
          <w:sz w:val="24"/>
          <w:szCs w:val="24"/>
        </w:rPr>
        <w:drawing>
          <wp:inline distT="0" distB="0" distL="0" distR="0" wp14:anchorId="6FB5A948" wp14:editId="5477D7B7">
            <wp:extent cx="1685925" cy="457200"/>
            <wp:effectExtent l="0" t="0" r="9525" b="0"/>
            <wp:docPr id="1" name="Picture 1" descr="A close-up of a purpl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urple text&#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457200"/>
                    </a:xfrm>
                    <a:prstGeom prst="rect">
                      <a:avLst/>
                    </a:prstGeom>
                    <a:noFill/>
                    <a:ln>
                      <a:noFill/>
                    </a:ln>
                  </pic:spPr>
                </pic:pic>
              </a:graphicData>
            </a:graphic>
          </wp:inline>
        </w:drawing>
      </w:r>
    </w:p>
    <w:p w14:paraId="2B6F503E" w14:textId="77777777" w:rsidR="001F45A9" w:rsidRPr="00302547" w:rsidRDefault="001F45A9" w:rsidP="000276EB">
      <w:pPr>
        <w:widowControl/>
        <w:overflowPunct/>
        <w:autoSpaceDE/>
        <w:autoSpaceDN/>
        <w:adjustRightInd/>
        <w:spacing w:before="120" w:after="0" w:line="240" w:lineRule="auto"/>
        <w:rPr>
          <w:rFonts w:eastAsia="Calibri"/>
          <w:snapToGrid w:val="0"/>
          <w:color w:val="auto"/>
          <w:kern w:val="0"/>
          <w:sz w:val="24"/>
          <w:szCs w:val="24"/>
          <w:lang w:eastAsia="en-US"/>
        </w:rPr>
      </w:pPr>
    </w:p>
    <w:p w14:paraId="705A3E9E" w14:textId="5C6A54CC" w:rsidR="000276EB" w:rsidRPr="00302547" w:rsidRDefault="00717610" w:rsidP="00F81ABE">
      <w:pPr>
        <w:rPr>
          <w:color w:val="000000"/>
          <w:sz w:val="24"/>
          <w:szCs w:val="24"/>
        </w:rPr>
      </w:pPr>
      <w:r w:rsidRPr="00302547">
        <w:rPr>
          <w:color w:val="000000"/>
          <w:sz w:val="24"/>
          <w:szCs w:val="24"/>
        </w:rPr>
        <w:t xml:space="preserve">Signed: Mrs Vicki Peacock (Chair of the board of trustees). </w:t>
      </w:r>
    </w:p>
    <w:p w14:paraId="4053F367" w14:textId="4D2B3092" w:rsidR="00323AD5" w:rsidRDefault="00323AD5" w:rsidP="00F81ABE">
      <w:pPr>
        <w:rPr>
          <w:color w:val="000000"/>
          <w:sz w:val="24"/>
          <w:szCs w:val="24"/>
        </w:rPr>
      </w:pPr>
    </w:p>
    <w:p w14:paraId="13B54715" w14:textId="458D95BA" w:rsidR="000619A5" w:rsidRPr="007C6267" w:rsidRDefault="000619A5" w:rsidP="000619A5">
      <w:pPr>
        <w:jc w:val="center"/>
        <w:rPr>
          <w:color w:val="000000"/>
          <w:sz w:val="24"/>
          <w:szCs w:val="24"/>
        </w:rPr>
      </w:pPr>
      <w:r>
        <w:rPr>
          <w:noProof/>
          <w:color w:val="000000"/>
          <w:sz w:val="24"/>
          <w:szCs w:val="24"/>
        </w:rPr>
        <w:drawing>
          <wp:inline distT="0" distB="0" distL="0" distR="0" wp14:anchorId="2374A9E8" wp14:editId="47742BA0">
            <wp:extent cx="1543050" cy="971550"/>
            <wp:effectExtent l="0" t="0" r="0" b="0"/>
            <wp:docPr id="1617271852" name="Picture 2" descr="A group of people in wheelchairs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71852" name="Picture 2" descr="A group of people in wheelchairs looking at a computer&#10;&#10;Description automatically generated"/>
                    <pic:cNvPicPr/>
                  </pic:nvPicPr>
                  <pic:blipFill>
                    <a:blip r:embed="rId10"/>
                    <a:stretch>
                      <a:fillRect/>
                    </a:stretch>
                  </pic:blipFill>
                  <pic:spPr>
                    <a:xfrm>
                      <a:off x="0" y="0"/>
                      <a:ext cx="1560246" cy="982377"/>
                    </a:xfrm>
                    <a:prstGeom prst="rect">
                      <a:avLst/>
                    </a:prstGeom>
                  </pic:spPr>
                </pic:pic>
              </a:graphicData>
            </a:graphic>
          </wp:inline>
        </w:drawing>
      </w:r>
      <w:r>
        <w:rPr>
          <w:noProof/>
          <w:color w:val="000000"/>
          <w:sz w:val="24"/>
          <w:szCs w:val="24"/>
        </w:rPr>
        <w:drawing>
          <wp:inline distT="0" distB="0" distL="0" distR="0" wp14:anchorId="5354B3A2" wp14:editId="64A963DB">
            <wp:extent cx="1628775" cy="990600"/>
            <wp:effectExtent l="0" t="0" r="9525" b="0"/>
            <wp:docPr id="443125871" name="Picture 3" descr="A person sitting at a desk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25871" name="Picture 3" descr="A person sitting at a desk looking at a computer screen&#10;&#10;Description automatically generated"/>
                    <pic:cNvPicPr/>
                  </pic:nvPicPr>
                  <pic:blipFill>
                    <a:blip r:embed="rId11"/>
                    <a:stretch>
                      <a:fillRect/>
                    </a:stretch>
                  </pic:blipFill>
                  <pic:spPr>
                    <a:xfrm rot="10800000">
                      <a:off x="0" y="0"/>
                      <a:ext cx="1628849" cy="990645"/>
                    </a:xfrm>
                    <a:prstGeom prst="rect">
                      <a:avLst/>
                    </a:prstGeom>
                  </pic:spPr>
                </pic:pic>
              </a:graphicData>
            </a:graphic>
          </wp:inline>
        </w:drawing>
      </w:r>
      <w:r>
        <w:rPr>
          <w:noProof/>
          <w:color w:val="000000"/>
          <w:sz w:val="24"/>
          <w:szCs w:val="24"/>
        </w:rPr>
        <w:drawing>
          <wp:inline distT="0" distB="0" distL="0" distR="0" wp14:anchorId="40737882" wp14:editId="0FCFB1CF">
            <wp:extent cx="1819275" cy="1000125"/>
            <wp:effectExtent l="0" t="0" r="9525" b="9525"/>
            <wp:docPr id="372526404" name="Picture 4" descr="A couple of people sitting at a desk using compu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526404" name="Picture 4" descr="A couple of people sitting at a desk using computers&#10;&#10;Description automatically generated"/>
                    <pic:cNvPicPr/>
                  </pic:nvPicPr>
                  <pic:blipFill>
                    <a:blip r:embed="rId12"/>
                    <a:stretch>
                      <a:fillRect/>
                    </a:stretch>
                  </pic:blipFill>
                  <pic:spPr>
                    <a:xfrm>
                      <a:off x="0" y="0"/>
                      <a:ext cx="1819275" cy="1000125"/>
                    </a:xfrm>
                    <a:prstGeom prst="rect">
                      <a:avLst/>
                    </a:prstGeom>
                  </pic:spPr>
                </pic:pic>
              </a:graphicData>
            </a:graphic>
          </wp:inline>
        </w:drawing>
      </w:r>
    </w:p>
    <w:sectPr w:rsidR="000619A5" w:rsidRPr="007C6267" w:rsidSect="001C4452">
      <w:headerReference w:type="even" r:id="rId13"/>
      <w:headerReference w:type="default" r:id="rId14"/>
      <w:footerReference w:type="even" r:id="rId15"/>
      <w:footerReference w:type="default" r:id="rId16"/>
      <w:type w:val="continuous"/>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398EB5" w14:textId="77777777" w:rsidR="00A36CD7" w:rsidRDefault="00A36CD7" w:rsidP="00F81ABE">
      <w:pPr>
        <w:spacing w:after="0" w:line="240" w:lineRule="auto"/>
      </w:pPr>
      <w:r>
        <w:separator/>
      </w:r>
    </w:p>
  </w:endnote>
  <w:endnote w:type="continuationSeparator" w:id="0">
    <w:p w14:paraId="0F03E519" w14:textId="77777777" w:rsidR="00A36CD7" w:rsidRDefault="00A36CD7" w:rsidP="00F81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EE6D4" w14:textId="77777777" w:rsidR="00635885" w:rsidRDefault="00635885">
    <w:pPr>
      <w:pStyle w:val="Footer"/>
    </w:pPr>
  </w:p>
  <w:p w14:paraId="01D24D0F" w14:textId="77777777" w:rsidR="003C1380" w:rsidRDefault="003C1380"/>
  <w:p w14:paraId="7E6249D7" w14:textId="77777777" w:rsidR="003C1380" w:rsidRDefault="003C138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2685974"/>
      <w:docPartObj>
        <w:docPartGallery w:val="Page Numbers (Bottom of Page)"/>
        <w:docPartUnique/>
      </w:docPartObj>
    </w:sdtPr>
    <w:sdtContent>
      <w:p w14:paraId="2EB3A58E" w14:textId="148943C6" w:rsidR="00995A8A" w:rsidRDefault="00995A8A">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58AD404D" w14:textId="77777777" w:rsidR="003C1380" w:rsidRDefault="003C13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D86CA" w14:textId="77777777" w:rsidR="00A36CD7" w:rsidRDefault="00A36CD7" w:rsidP="00F81ABE">
      <w:pPr>
        <w:spacing w:after="0" w:line="240" w:lineRule="auto"/>
      </w:pPr>
      <w:r>
        <w:separator/>
      </w:r>
    </w:p>
  </w:footnote>
  <w:footnote w:type="continuationSeparator" w:id="0">
    <w:p w14:paraId="1A00A6D3" w14:textId="77777777" w:rsidR="00A36CD7" w:rsidRDefault="00A36CD7" w:rsidP="00F81A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A930E" w14:textId="0158706D" w:rsidR="00635885" w:rsidRDefault="00635885">
    <w:pPr>
      <w:pStyle w:val="Header"/>
    </w:pPr>
  </w:p>
  <w:p w14:paraId="024A0996" w14:textId="77777777" w:rsidR="003C1380" w:rsidRDefault="003C1380"/>
  <w:p w14:paraId="73C24912" w14:textId="77777777" w:rsidR="003C1380" w:rsidRDefault="003C13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0A7B0" w14:textId="58A97529" w:rsidR="00F47AEE" w:rsidRDefault="00F47AEE">
    <w:pPr>
      <w:pStyle w:val="Header"/>
    </w:pPr>
    <w:r>
      <w:t xml:space="preserve">PVP AGM </w:t>
    </w:r>
    <w:r w:rsidR="00995A8A">
      <w:t>March 2024</w:t>
    </w:r>
  </w:p>
  <w:p w14:paraId="1B415F7D" w14:textId="77777777" w:rsidR="003C1380" w:rsidRDefault="003C1380"/>
  <w:p w14:paraId="1FB28EB3" w14:textId="77777777" w:rsidR="003C1380" w:rsidRDefault="003C138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8B343C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mso690F"/>
      </v:shape>
    </w:pict>
  </w:numPicBullet>
  <w:abstractNum w:abstractNumId="0" w15:restartNumberingAfterBreak="0">
    <w:nsid w:val="FFFFFF89"/>
    <w:multiLevelType w:val="singleLevel"/>
    <w:tmpl w:val="5E2ACAC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C17E9"/>
    <w:multiLevelType w:val="multilevel"/>
    <w:tmpl w:val="ED50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484EF6"/>
    <w:multiLevelType w:val="hybridMultilevel"/>
    <w:tmpl w:val="582C01B0"/>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9F11C8"/>
    <w:multiLevelType w:val="multilevel"/>
    <w:tmpl w:val="9B185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2F6BDA"/>
    <w:multiLevelType w:val="multilevel"/>
    <w:tmpl w:val="ADC4D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085AB6"/>
    <w:multiLevelType w:val="multilevel"/>
    <w:tmpl w:val="8DDA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667077">
    <w:abstractNumId w:val="0"/>
  </w:num>
  <w:num w:numId="2" w16cid:durableId="984628382">
    <w:abstractNumId w:val="1"/>
  </w:num>
  <w:num w:numId="3" w16cid:durableId="532110736">
    <w:abstractNumId w:val="2"/>
  </w:num>
  <w:num w:numId="4" w16cid:durableId="1484391479">
    <w:abstractNumId w:val="5"/>
  </w:num>
  <w:num w:numId="5" w16cid:durableId="1786852910">
    <w:abstractNumId w:val="3"/>
  </w:num>
  <w:num w:numId="6" w16cid:durableId="1163349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0EF"/>
    <w:rsid w:val="00017F44"/>
    <w:rsid w:val="000276EB"/>
    <w:rsid w:val="0003049C"/>
    <w:rsid w:val="000619A5"/>
    <w:rsid w:val="00073F2A"/>
    <w:rsid w:val="00082383"/>
    <w:rsid w:val="00090DCC"/>
    <w:rsid w:val="00097AB9"/>
    <w:rsid w:val="00097CC4"/>
    <w:rsid w:val="000A17D6"/>
    <w:rsid w:val="000C2F91"/>
    <w:rsid w:val="000C3908"/>
    <w:rsid w:val="000C7D35"/>
    <w:rsid w:val="000D13FE"/>
    <w:rsid w:val="000D15AC"/>
    <w:rsid w:val="001448AC"/>
    <w:rsid w:val="00146F17"/>
    <w:rsid w:val="00165947"/>
    <w:rsid w:val="00194364"/>
    <w:rsid w:val="001B3F67"/>
    <w:rsid w:val="001C4452"/>
    <w:rsid w:val="001E2DD3"/>
    <w:rsid w:val="001E7AE5"/>
    <w:rsid w:val="001F23EF"/>
    <w:rsid w:val="001F45A9"/>
    <w:rsid w:val="0022617A"/>
    <w:rsid w:val="0027749E"/>
    <w:rsid w:val="00284F57"/>
    <w:rsid w:val="002C38E6"/>
    <w:rsid w:val="002D52EE"/>
    <w:rsid w:val="00302547"/>
    <w:rsid w:val="00323AD5"/>
    <w:rsid w:val="00346730"/>
    <w:rsid w:val="00350101"/>
    <w:rsid w:val="003600C9"/>
    <w:rsid w:val="003601EC"/>
    <w:rsid w:val="00362BE2"/>
    <w:rsid w:val="003863F3"/>
    <w:rsid w:val="003B6D90"/>
    <w:rsid w:val="003C1380"/>
    <w:rsid w:val="003D74B3"/>
    <w:rsid w:val="003E4DBB"/>
    <w:rsid w:val="003E4EB3"/>
    <w:rsid w:val="003F2936"/>
    <w:rsid w:val="003F5713"/>
    <w:rsid w:val="0041401B"/>
    <w:rsid w:val="004D0CD9"/>
    <w:rsid w:val="004D10F5"/>
    <w:rsid w:val="004F07B1"/>
    <w:rsid w:val="00510F9B"/>
    <w:rsid w:val="0051115E"/>
    <w:rsid w:val="00516569"/>
    <w:rsid w:val="0051708B"/>
    <w:rsid w:val="00523188"/>
    <w:rsid w:val="005247DA"/>
    <w:rsid w:val="00531B28"/>
    <w:rsid w:val="005322A9"/>
    <w:rsid w:val="00532523"/>
    <w:rsid w:val="00556ADA"/>
    <w:rsid w:val="00577E04"/>
    <w:rsid w:val="005A78DF"/>
    <w:rsid w:val="005A7CC4"/>
    <w:rsid w:val="005D55B1"/>
    <w:rsid w:val="006035D1"/>
    <w:rsid w:val="00635885"/>
    <w:rsid w:val="00644F4C"/>
    <w:rsid w:val="00690913"/>
    <w:rsid w:val="006B611B"/>
    <w:rsid w:val="006B7AAD"/>
    <w:rsid w:val="006D501C"/>
    <w:rsid w:val="006E7D51"/>
    <w:rsid w:val="00713630"/>
    <w:rsid w:val="00717610"/>
    <w:rsid w:val="007435C7"/>
    <w:rsid w:val="007764FF"/>
    <w:rsid w:val="00783A47"/>
    <w:rsid w:val="00792CA2"/>
    <w:rsid w:val="007954BA"/>
    <w:rsid w:val="007A531B"/>
    <w:rsid w:val="007C6267"/>
    <w:rsid w:val="00811986"/>
    <w:rsid w:val="0084722F"/>
    <w:rsid w:val="00864532"/>
    <w:rsid w:val="0089112C"/>
    <w:rsid w:val="008915DC"/>
    <w:rsid w:val="008A2D9E"/>
    <w:rsid w:val="008B7ED1"/>
    <w:rsid w:val="00923645"/>
    <w:rsid w:val="009316EC"/>
    <w:rsid w:val="00934EE7"/>
    <w:rsid w:val="00936BD5"/>
    <w:rsid w:val="009611BE"/>
    <w:rsid w:val="00995A8A"/>
    <w:rsid w:val="009A047A"/>
    <w:rsid w:val="009A635C"/>
    <w:rsid w:val="009F26B7"/>
    <w:rsid w:val="00A21037"/>
    <w:rsid w:val="00A31E3D"/>
    <w:rsid w:val="00A36CD7"/>
    <w:rsid w:val="00A54C73"/>
    <w:rsid w:val="00A76F0D"/>
    <w:rsid w:val="00AF5B7F"/>
    <w:rsid w:val="00B01FA3"/>
    <w:rsid w:val="00B25919"/>
    <w:rsid w:val="00B30E48"/>
    <w:rsid w:val="00B312DB"/>
    <w:rsid w:val="00B664C9"/>
    <w:rsid w:val="00B71111"/>
    <w:rsid w:val="00B71A29"/>
    <w:rsid w:val="00B80CE8"/>
    <w:rsid w:val="00BB1966"/>
    <w:rsid w:val="00BB22C4"/>
    <w:rsid w:val="00BB59FA"/>
    <w:rsid w:val="00C0458F"/>
    <w:rsid w:val="00C13F19"/>
    <w:rsid w:val="00C40550"/>
    <w:rsid w:val="00C65B7C"/>
    <w:rsid w:val="00C87060"/>
    <w:rsid w:val="00CB161F"/>
    <w:rsid w:val="00CD59B6"/>
    <w:rsid w:val="00CE2A7F"/>
    <w:rsid w:val="00CF2EB1"/>
    <w:rsid w:val="00D014CB"/>
    <w:rsid w:val="00D01A0E"/>
    <w:rsid w:val="00D04191"/>
    <w:rsid w:val="00D07589"/>
    <w:rsid w:val="00D41CC7"/>
    <w:rsid w:val="00D470A2"/>
    <w:rsid w:val="00D85134"/>
    <w:rsid w:val="00DB6C10"/>
    <w:rsid w:val="00E12384"/>
    <w:rsid w:val="00E53B55"/>
    <w:rsid w:val="00E550EF"/>
    <w:rsid w:val="00E706CA"/>
    <w:rsid w:val="00ED010E"/>
    <w:rsid w:val="00EF0CBB"/>
    <w:rsid w:val="00F07862"/>
    <w:rsid w:val="00F27D75"/>
    <w:rsid w:val="00F32204"/>
    <w:rsid w:val="00F47AEE"/>
    <w:rsid w:val="00F5550C"/>
    <w:rsid w:val="00F81ABE"/>
    <w:rsid w:val="00F850E8"/>
    <w:rsid w:val="00F944D4"/>
    <w:rsid w:val="00FA0115"/>
    <w:rsid w:val="00FF04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C85E4A"/>
  <w14:defaultImageDpi w14:val="0"/>
  <w15:docId w15:val="{53B4DB31-F6AA-4F01-97CA-59532DAF6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200" w:line="300" w:lineRule="auto"/>
    </w:pPr>
    <w:rPr>
      <w:rFonts w:ascii="Arial" w:hAnsi="Arial" w:cs="Arial"/>
      <w:color w:val="4D4D4D"/>
      <w:kern w:val="28"/>
      <w:sz w:val="18"/>
      <w:szCs w:val="18"/>
    </w:rPr>
  </w:style>
  <w:style w:type="paragraph" w:styleId="Heading1">
    <w:name w:val="heading 1"/>
    <w:basedOn w:val="Normal"/>
    <w:link w:val="Heading1Char"/>
    <w:uiPriority w:val="99"/>
    <w:qFormat/>
    <w:pPr>
      <w:spacing w:line="228" w:lineRule="auto"/>
      <w:outlineLvl w:val="0"/>
    </w:pPr>
    <w:rPr>
      <w:color w:val="F77732"/>
      <w:sz w:val="44"/>
      <w:szCs w:val="44"/>
    </w:rPr>
  </w:style>
  <w:style w:type="paragraph" w:styleId="Heading3">
    <w:name w:val="heading 3"/>
    <w:basedOn w:val="Normal"/>
    <w:link w:val="Heading3Char"/>
    <w:uiPriority w:val="99"/>
    <w:qFormat/>
    <w:pPr>
      <w:spacing w:after="140" w:line="240" w:lineRule="auto"/>
      <w:outlineLvl w:val="2"/>
    </w:pPr>
    <w:rPr>
      <w:b/>
      <w:bCs/>
      <w:color w:val="FFFFFF"/>
      <w:sz w:val="32"/>
      <w:szCs w:val="32"/>
    </w:rPr>
  </w:style>
  <w:style w:type="paragraph" w:styleId="Heading4">
    <w:name w:val="heading 4"/>
    <w:basedOn w:val="Normal"/>
    <w:next w:val="Normal"/>
    <w:link w:val="Heading4Char"/>
    <w:uiPriority w:val="9"/>
    <w:semiHidden/>
    <w:unhideWhenUsed/>
    <w:qFormat/>
    <w:rsid w:val="00097C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B7ED1"/>
    <w:pPr>
      <w:spacing w:before="240" w:after="60"/>
      <w:outlineLvl w:val="5"/>
    </w:pPr>
    <w:rPr>
      <w:rFonts w:ascii="Calibri" w:hAnsi="Calibri"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pPr>
      <w:spacing w:after="0" w:line="264" w:lineRule="auto"/>
    </w:pPr>
    <w:rPr>
      <w:b/>
      <w:bCs/>
      <w:caps/>
      <w:color w:val="F77732"/>
      <w:sz w:val="64"/>
      <w:szCs w:val="64"/>
    </w:rPr>
  </w:style>
  <w:style w:type="character" w:customStyle="1" w:styleId="TitleChar">
    <w:name w:val="Title Char"/>
    <w:link w:val="Title"/>
    <w:uiPriority w:val="10"/>
    <w:rsid w:val="00E550EF"/>
    <w:rPr>
      <w:rFonts w:ascii="Calibri Light" w:eastAsia="Times New Roman" w:hAnsi="Calibri Light" w:cs="Times New Roman"/>
      <w:b/>
      <w:bCs/>
      <w:color w:val="4D4D4D"/>
      <w:kern w:val="28"/>
      <w:sz w:val="32"/>
      <w:szCs w:val="32"/>
    </w:rPr>
  </w:style>
  <w:style w:type="paragraph" w:customStyle="1" w:styleId="PullQuote">
    <w:name w:val="Pull Quote"/>
    <w:basedOn w:val="Normal"/>
    <w:uiPriority w:val="99"/>
    <w:pPr>
      <w:spacing w:after="120" w:line="384" w:lineRule="auto"/>
    </w:pPr>
    <w:rPr>
      <w:i/>
      <w:iCs/>
      <w:color w:val="F77732"/>
      <w:sz w:val="22"/>
      <w:szCs w:val="22"/>
    </w:rPr>
  </w:style>
  <w:style w:type="character" w:customStyle="1" w:styleId="Heading3Char">
    <w:name w:val="Heading 3 Char"/>
    <w:link w:val="Heading3"/>
    <w:uiPriority w:val="9"/>
    <w:semiHidden/>
    <w:rsid w:val="00E550EF"/>
    <w:rPr>
      <w:rFonts w:ascii="Calibri Light" w:eastAsia="Times New Roman" w:hAnsi="Calibri Light" w:cs="Times New Roman"/>
      <w:b/>
      <w:bCs/>
      <w:color w:val="4D4D4D"/>
      <w:kern w:val="28"/>
      <w:sz w:val="26"/>
      <w:szCs w:val="26"/>
    </w:rPr>
  </w:style>
  <w:style w:type="paragraph" w:styleId="ListBullet">
    <w:name w:val="List Bullet"/>
    <w:basedOn w:val="Normal"/>
    <w:uiPriority w:val="99"/>
    <w:pPr>
      <w:spacing w:after="100" w:line="276" w:lineRule="auto"/>
      <w:ind w:left="216" w:hanging="216"/>
    </w:pPr>
    <w:rPr>
      <w:color w:val="F3F3F3"/>
    </w:rPr>
  </w:style>
  <w:style w:type="paragraph" w:styleId="Caption">
    <w:name w:val="caption"/>
    <w:basedOn w:val="Normal"/>
    <w:uiPriority w:val="99"/>
    <w:qFormat/>
    <w:pPr>
      <w:spacing w:after="0" w:line="264" w:lineRule="auto"/>
    </w:pPr>
    <w:rPr>
      <w:i/>
      <w:iCs/>
      <w:color w:val="FFFFFF"/>
      <w:sz w:val="16"/>
      <w:szCs w:val="16"/>
    </w:rPr>
  </w:style>
  <w:style w:type="character" w:customStyle="1" w:styleId="Heading1Char">
    <w:name w:val="Heading 1 Char"/>
    <w:link w:val="Heading1"/>
    <w:uiPriority w:val="9"/>
    <w:rsid w:val="00E550EF"/>
    <w:rPr>
      <w:rFonts w:ascii="Calibri Light" w:eastAsia="Times New Roman" w:hAnsi="Calibri Light" w:cs="Times New Roman"/>
      <w:b/>
      <w:bCs/>
      <w:color w:val="4D4D4D"/>
      <w:kern w:val="32"/>
      <w:sz w:val="32"/>
      <w:szCs w:val="32"/>
    </w:rPr>
  </w:style>
  <w:style w:type="character" w:styleId="Hyperlink">
    <w:name w:val="Hyperlink"/>
    <w:uiPriority w:val="99"/>
    <w:unhideWhenUsed/>
    <w:rsid w:val="00936BD5"/>
    <w:rPr>
      <w:color w:val="0563C1"/>
      <w:u w:val="single"/>
    </w:rPr>
  </w:style>
  <w:style w:type="character" w:styleId="UnresolvedMention">
    <w:name w:val="Unresolved Mention"/>
    <w:uiPriority w:val="99"/>
    <w:semiHidden/>
    <w:unhideWhenUsed/>
    <w:rsid w:val="00936BD5"/>
    <w:rPr>
      <w:color w:val="605E5C"/>
      <w:shd w:val="clear" w:color="auto" w:fill="E1DFDD"/>
    </w:rPr>
  </w:style>
  <w:style w:type="character" w:customStyle="1" w:styleId="Heading6Char">
    <w:name w:val="Heading 6 Char"/>
    <w:link w:val="Heading6"/>
    <w:uiPriority w:val="9"/>
    <w:semiHidden/>
    <w:rsid w:val="008B7ED1"/>
    <w:rPr>
      <w:b/>
      <w:bCs/>
      <w:color w:val="4D4D4D"/>
      <w:kern w:val="28"/>
    </w:rPr>
  </w:style>
  <w:style w:type="paragraph" w:styleId="Header">
    <w:name w:val="header"/>
    <w:basedOn w:val="Normal"/>
    <w:link w:val="HeaderChar"/>
    <w:uiPriority w:val="99"/>
    <w:unhideWhenUsed/>
    <w:rsid w:val="00F81ABE"/>
    <w:pPr>
      <w:tabs>
        <w:tab w:val="center" w:pos="4513"/>
        <w:tab w:val="right" w:pos="9026"/>
      </w:tabs>
    </w:pPr>
  </w:style>
  <w:style w:type="character" w:customStyle="1" w:styleId="HeaderChar">
    <w:name w:val="Header Char"/>
    <w:link w:val="Header"/>
    <w:uiPriority w:val="99"/>
    <w:rsid w:val="00F81ABE"/>
    <w:rPr>
      <w:rFonts w:ascii="Arial" w:hAnsi="Arial" w:cs="Arial"/>
      <w:color w:val="4D4D4D"/>
      <w:kern w:val="28"/>
      <w:sz w:val="18"/>
      <w:szCs w:val="18"/>
    </w:rPr>
  </w:style>
  <w:style w:type="paragraph" w:styleId="Footer">
    <w:name w:val="footer"/>
    <w:basedOn w:val="Normal"/>
    <w:link w:val="FooterChar"/>
    <w:uiPriority w:val="99"/>
    <w:unhideWhenUsed/>
    <w:rsid w:val="00F81ABE"/>
    <w:pPr>
      <w:tabs>
        <w:tab w:val="center" w:pos="4513"/>
        <w:tab w:val="right" w:pos="9026"/>
      </w:tabs>
    </w:pPr>
  </w:style>
  <w:style w:type="character" w:customStyle="1" w:styleId="FooterChar">
    <w:name w:val="Footer Char"/>
    <w:link w:val="Footer"/>
    <w:uiPriority w:val="99"/>
    <w:rsid w:val="00F81ABE"/>
    <w:rPr>
      <w:rFonts w:ascii="Arial" w:hAnsi="Arial" w:cs="Arial"/>
      <w:color w:val="4D4D4D"/>
      <w:kern w:val="28"/>
      <w:sz w:val="18"/>
      <w:szCs w:val="18"/>
    </w:rPr>
  </w:style>
  <w:style w:type="character" w:customStyle="1" w:styleId="Heading4Char">
    <w:name w:val="Heading 4 Char"/>
    <w:basedOn w:val="DefaultParagraphFont"/>
    <w:link w:val="Heading4"/>
    <w:uiPriority w:val="9"/>
    <w:semiHidden/>
    <w:rsid w:val="00097CC4"/>
    <w:rPr>
      <w:rFonts w:asciiTheme="majorHAnsi" w:eastAsiaTheme="majorEastAsia" w:hAnsiTheme="majorHAnsi" w:cstheme="majorBidi"/>
      <w:i/>
      <w:iCs/>
      <w:color w:val="2F5496" w:themeColor="accent1" w:themeShade="BF"/>
      <w:kern w:val="28"/>
      <w:sz w:val="18"/>
      <w:szCs w:val="18"/>
    </w:rPr>
  </w:style>
  <w:style w:type="character" w:styleId="FollowedHyperlink">
    <w:name w:val="FollowedHyperlink"/>
    <w:basedOn w:val="DefaultParagraphFont"/>
    <w:uiPriority w:val="99"/>
    <w:semiHidden/>
    <w:unhideWhenUsed/>
    <w:rsid w:val="003D74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86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BFF7260-96D7-4FDB-BD1F-7CD370DD4B9B}">
  <we:reference id="wa104218065" version="4.2.0.0" store="en-US" storeType="OMEX"/>
  <we:alternateReferences>
    <we:reference id="wa104218065" version="4.2.0.0" store="wa104218065"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516</TotalTime>
  <Pages>5</Pages>
  <Words>1101</Words>
  <Characters>6281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Dennis</dc:creator>
  <cp:keywords/>
  <dc:description/>
  <cp:lastModifiedBy>Bob Dennis</cp:lastModifiedBy>
  <cp:revision>30</cp:revision>
  <cp:lastPrinted>2024-06-26T13:38:00Z</cp:lastPrinted>
  <dcterms:created xsi:type="dcterms:W3CDTF">2024-03-05T14:59:00Z</dcterms:created>
  <dcterms:modified xsi:type="dcterms:W3CDTF">2024-07-30T14:10:00Z</dcterms:modified>
</cp:coreProperties>
</file>